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95" w:rsidRDefault="00C24895" w:rsidP="00C24895">
      <w:pPr>
        <w:pStyle w:val="a3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</w:p>
    <w:p w:rsidR="00C24895" w:rsidRDefault="00C24895" w:rsidP="00C24895">
      <w:pPr>
        <w:pStyle w:val="a3"/>
        <w:jc w:val="left"/>
      </w:pPr>
      <w:r>
        <w:t>МУНИЦИПАЛЬНОГО ОБРАЗОВАНИЯ</w:t>
      </w:r>
    </w:p>
    <w:p w:rsidR="00C24895" w:rsidRDefault="00C24895" w:rsidP="00C24895">
      <w:pPr>
        <w:pStyle w:val="a3"/>
        <w:jc w:val="left"/>
      </w:pPr>
      <w:r>
        <w:t xml:space="preserve">        ПОКРОВСКИЙ СЕЛЬСОВЕТ</w:t>
      </w:r>
    </w:p>
    <w:p w:rsidR="00C24895" w:rsidRDefault="00C24895" w:rsidP="00C24895">
      <w:pPr>
        <w:pStyle w:val="a3"/>
        <w:jc w:val="left"/>
      </w:pPr>
      <w:r>
        <w:t xml:space="preserve">   НОВОСЕРГИЕВСКОГО РАЙОНА</w:t>
      </w:r>
    </w:p>
    <w:p w:rsidR="00C24895" w:rsidRDefault="00C24895" w:rsidP="00C24895">
      <w:pPr>
        <w:pStyle w:val="a3"/>
        <w:jc w:val="left"/>
      </w:pPr>
      <w:r>
        <w:t xml:space="preserve">       ОРЕНБУРГСКОЙ ОБЛАСТИ</w:t>
      </w:r>
    </w:p>
    <w:p w:rsidR="00C24895" w:rsidRDefault="00C24895" w:rsidP="00C24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РЕШЕНИЕ</w:t>
      </w:r>
    </w:p>
    <w:p w:rsidR="00C24895" w:rsidRDefault="00C24895" w:rsidP="00C24895">
      <w:pPr>
        <w:rPr>
          <w:sz w:val="28"/>
          <w:szCs w:val="28"/>
        </w:rPr>
      </w:pPr>
      <w:r>
        <w:rPr>
          <w:sz w:val="28"/>
          <w:szCs w:val="28"/>
        </w:rPr>
        <w:t xml:space="preserve">          от 15.11.2018 г. № 48/6-р.С.</w:t>
      </w:r>
    </w:p>
    <w:p w:rsidR="00C24895" w:rsidRPr="00C24895" w:rsidRDefault="00C24895" w:rsidP="00C24895">
      <w:pPr>
        <w:pStyle w:val="a5"/>
        <w:rPr>
          <w:sz w:val="28"/>
          <w:szCs w:val="28"/>
        </w:rPr>
      </w:pPr>
      <w:r w:rsidRPr="00C24895">
        <w:rPr>
          <w:sz w:val="28"/>
          <w:szCs w:val="28"/>
        </w:rPr>
        <w:t>О закреплении муниципального имущества</w:t>
      </w:r>
    </w:p>
    <w:p w:rsidR="00C24895" w:rsidRPr="00C24895" w:rsidRDefault="00C24895" w:rsidP="00C24895">
      <w:pPr>
        <w:pStyle w:val="a5"/>
        <w:rPr>
          <w:sz w:val="28"/>
          <w:szCs w:val="28"/>
        </w:rPr>
      </w:pPr>
      <w:r w:rsidRPr="00C24895">
        <w:rPr>
          <w:sz w:val="28"/>
          <w:szCs w:val="28"/>
        </w:rPr>
        <w:t xml:space="preserve">на праве оперативного управления за </w:t>
      </w:r>
      <w:proofErr w:type="gramStart"/>
      <w:r w:rsidRPr="00C24895">
        <w:rPr>
          <w:sz w:val="28"/>
          <w:szCs w:val="28"/>
        </w:rPr>
        <w:t>Муниципальным</w:t>
      </w:r>
      <w:proofErr w:type="gramEnd"/>
    </w:p>
    <w:p w:rsidR="00C24895" w:rsidRPr="00C24895" w:rsidRDefault="00C24895" w:rsidP="00C24895">
      <w:pPr>
        <w:pStyle w:val="a5"/>
        <w:rPr>
          <w:sz w:val="28"/>
          <w:szCs w:val="28"/>
        </w:rPr>
      </w:pPr>
      <w:r w:rsidRPr="00C24895">
        <w:rPr>
          <w:sz w:val="28"/>
          <w:szCs w:val="28"/>
        </w:rPr>
        <w:t xml:space="preserve">казенным предприятием Покровского сельсовета </w:t>
      </w:r>
    </w:p>
    <w:p w:rsidR="00C24895" w:rsidRPr="00C24895" w:rsidRDefault="00C24895" w:rsidP="00C24895">
      <w:pPr>
        <w:pStyle w:val="a5"/>
        <w:rPr>
          <w:sz w:val="28"/>
          <w:szCs w:val="28"/>
        </w:rPr>
      </w:pPr>
      <w:r w:rsidRPr="00C24895">
        <w:rPr>
          <w:sz w:val="28"/>
          <w:szCs w:val="28"/>
        </w:rPr>
        <w:t xml:space="preserve">Новосергиевского района Оренбургской области </w:t>
      </w:r>
    </w:p>
    <w:p w:rsidR="00C24895" w:rsidRPr="00C24895" w:rsidRDefault="00C24895" w:rsidP="00C24895">
      <w:pPr>
        <w:pStyle w:val="a5"/>
        <w:rPr>
          <w:sz w:val="28"/>
          <w:szCs w:val="28"/>
        </w:rPr>
      </w:pPr>
      <w:r w:rsidRPr="00C24895">
        <w:rPr>
          <w:sz w:val="28"/>
          <w:szCs w:val="28"/>
        </w:rPr>
        <w:t>«Покровский коммунальщик»</w:t>
      </w:r>
    </w:p>
    <w:p w:rsidR="00C24895" w:rsidRDefault="00C24895" w:rsidP="00C24895">
      <w:pPr>
        <w:pStyle w:val="a5"/>
        <w:rPr>
          <w:sz w:val="24"/>
          <w:szCs w:val="24"/>
        </w:rPr>
      </w:pPr>
    </w:p>
    <w:p w:rsidR="00C24895" w:rsidRDefault="00C24895" w:rsidP="00C24895">
      <w:pPr>
        <w:pStyle w:val="a5"/>
        <w:rPr>
          <w:sz w:val="24"/>
          <w:szCs w:val="24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предприятиях, Уставом Администрации муниципального образования Покровский сельсовет Новосергиевского района Оренбургской области</w:t>
      </w:r>
      <w:r>
        <w:rPr>
          <w:sz w:val="28"/>
          <w:szCs w:val="28"/>
        </w:rPr>
        <w:t xml:space="preserve"> Совет депутатов решил: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на праве оперативного управления за Муниципальным казенным предприятием Покровского сельсовета Новосергиевского района Оренбургской области «Покровский коммунальщик» (далее МКП «Покровский коммунальщик») муниципальное имущество согласно перечню (Приложение № 1).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Покровского сельсовета </w:t>
      </w: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Н.С. подготовить договор о закреплении муниципального имущества и все необходимые документы для передачи имущества на праве оперативного управления за МКП «Покровский коммунальщик».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</w:t>
      </w:r>
      <w:r>
        <w:rPr>
          <w:sz w:val="28"/>
          <w:szCs w:val="28"/>
        </w:rPr>
        <w:t>олнения настоящего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Решение</w:t>
      </w:r>
      <w:r>
        <w:rPr>
          <w:sz w:val="28"/>
          <w:szCs w:val="28"/>
        </w:rPr>
        <w:t xml:space="preserve"> вступает в силу после его подписания.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сельсовета                                              </w:t>
      </w:r>
      <w:r>
        <w:rPr>
          <w:sz w:val="28"/>
          <w:szCs w:val="28"/>
        </w:rPr>
        <w:t xml:space="preserve">                    А.А. Панченко </w:t>
      </w: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МКП «Покровский коммунальщик».</w:t>
      </w:r>
      <w:bookmarkStart w:id="0" w:name="_GoBack"/>
      <w:bookmarkEnd w:id="0"/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</w:p>
    <w:p w:rsidR="00C24895" w:rsidRDefault="00C24895" w:rsidP="00C248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C24895" w:rsidRDefault="00C24895" w:rsidP="00C2489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24895" w:rsidRDefault="00C24895" w:rsidP="00C2489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имущества, передаваемого Администрацией муниципального образования Покровский сельсовет Новосергиевского района Оренбургской области в оперативное управление Муниципального казенному предприятию Покровского сельсовета Новосергиевского района Оренбургской области</w:t>
      </w:r>
    </w:p>
    <w:p w:rsidR="00C24895" w:rsidRDefault="00C24895" w:rsidP="00C24895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«Покровский коммунальщик»</w:t>
      </w:r>
    </w:p>
    <w:p w:rsidR="00C24895" w:rsidRDefault="00C24895" w:rsidP="00C24895">
      <w:pPr>
        <w:pStyle w:val="a5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1417"/>
        <w:gridCol w:w="1809"/>
      </w:tblGrid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</w:p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322132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286 092,80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Бензобур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MTL</w:t>
            </w:r>
            <w:r>
              <w:rPr>
                <w:sz w:val="24"/>
                <w:szCs w:val="24"/>
              </w:rPr>
              <w:t xml:space="preserve"> 51 2.1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Бензопила </w:t>
            </w:r>
            <w:r>
              <w:rPr>
                <w:sz w:val="24"/>
                <w:szCs w:val="24"/>
                <w:lang w:val="en-US"/>
              </w:rPr>
              <w:t>445e Husqvarna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27 690,00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Бензопила 445Е </w:t>
            </w:r>
            <w:r>
              <w:rPr>
                <w:sz w:val="24"/>
                <w:szCs w:val="24"/>
                <w:lang w:val="en-US"/>
              </w:rPr>
              <w:t>9651450-35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Бензотриммер</w:t>
            </w:r>
            <w:proofErr w:type="spellEnd"/>
            <w:r>
              <w:rPr>
                <w:sz w:val="24"/>
                <w:szCs w:val="24"/>
              </w:rPr>
              <w:t xml:space="preserve"> «Калибр»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 для полива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 </w:t>
            </w:r>
            <w:proofErr w:type="spellStart"/>
            <w:r>
              <w:rPr>
                <w:sz w:val="24"/>
                <w:szCs w:val="24"/>
              </w:rPr>
              <w:t>однозахватный</w:t>
            </w:r>
            <w:proofErr w:type="spellEnd"/>
            <w:r>
              <w:rPr>
                <w:sz w:val="24"/>
                <w:szCs w:val="24"/>
              </w:rPr>
              <w:t xml:space="preserve"> (шнек) 8*100 см (</w:t>
            </w:r>
            <w:r>
              <w:rPr>
                <w:sz w:val="24"/>
                <w:szCs w:val="24"/>
                <w:lang w:val="en-US"/>
              </w:rPr>
              <w:t>MTL</w:t>
            </w:r>
            <w:r>
              <w:rPr>
                <w:sz w:val="24"/>
                <w:szCs w:val="24"/>
              </w:rPr>
              <w:t xml:space="preserve"> 51.85)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 </w:t>
            </w:r>
            <w:proofErr w:type="spellStart"/>
            <w:r>
              <w:rPr>
                <w:sz w:val="24"/>
                <w:szCs w:val="24"/>
              </w:rPr>
              <w:t>однозахватный</w:t>
            </w:r>
            <w:proofErr w:type="spellEnd"/>
            <w:r>
              <w:rPr>
                <w:sz w:val="24"/>
                <w:szCs w:val="24"/>
              </w:rPr>
              <w:t xml:space="preserve"> (шнек) 15*100 см (</w:t>
            </w:r>
            <w:r>
              <w:rPr>
                <w:sz w:val="24"/>
                <w:szCs w:val="24"/>
                <w:lang w:val="en-US"/>
              </w:rPr>
              <w:t>MTL</w:t>
            </w:r>
            <w:r>
              <w:rPr>
                <w:sz w:val="24"/>
                <w:szCs w:val="24"/>
              </w:rPr>
              <w:t xml:space="preserve"> 51.85)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(парк)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2 м*1,25м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нержавеющая Н=1,2м 005-0034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8 750,00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Грибок-песочница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Грибок-песочница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14 850,00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 «Аляска»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«</w:t>
            </w:r>
            <w:proofErr w:type="spellStart"/>
            <w:r>
              <w:rPr>
                <w:sz w:val="24"/>
                <w:szCs w:val="24"/>
                <w:lang w:val="en-US"/>
              </w:rPr>
              <w:t>Wendel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Зарядное устройство «Прораб»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щита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18 278,00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48 235,00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26 715,00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«Дружба»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детская с сиденьями 005-0210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17 325,00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Карусель ДПС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 балансир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 балансир (парк)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Качалка-балансир на дугах с резиновым амортизатором 005-0005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12 705,00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7 896,00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7 896,00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20 036,00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23 688,00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Качели одинарные 005-0032 (ул. </w:t>
            </w:r>
            <w:proofErr w:type="gramStart"/>
            <w:r>
              <w:rPr>
                <w:sz w:val="24"/>
                <w:szCs w:val="24"/>
              </w:rPr>
              <w:t>Красногвардейская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9 240,00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ТБО с крышкой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Косилка роторная КРН-2,1Б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Косилка роторная навесная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177 500,00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Лиана 006-0025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8 140,00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бульдозерная на Т-150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ЛЭП парк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 детская горка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44 530,95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навески полнокомплектный с карданным валом КРН – 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Пассажирский автобус ГАЗ-А63</w:t>
            </w:r>
            <w:r>
              <w:rPr>
                <w:sz w:val="24"/>
                <w:szCs w:val="24"/>
                <w:lang w:val="en-US"/>
              </w:rPr>
              <w:t>R42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1 888 333</w:t>
            </w:r>
            <w:r>
              <w:rPr>
                <w:sz w:val="24"/>
                <w:szCs w:val="24"/>
              </w:rPr>
              <w:t>,33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Песочница 1,4*1,4*0,31 005-0048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Песочница со счетами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Пластиковый скат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 ПН-4-35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Придорожная стела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с. Покровка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40 592,00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2 ПТС-4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 ПТС-4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Сварочный аппарат </w:t>
            </w:r>
            <w:proofErr w:type="spellStart"/>
            <w:r>
              <w:rPr>
                <w:sz w:val="24"/>
                <w:szCs w:val="24"/>
              </w:rPr>
              <w:t>инвенторный</w:t>
            </w:r>
            <w:proofErr w:type="spellEnd"/>
            <w:r>
              <w:rPr>
                <w:sz w:val="24"/>
                <w:szCs w:val="24"/>
              </w:rPr>
              <w:t xml:space="preserve"> САИ 250ПРОФ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16 940,00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(парк)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5 775,00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1,6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2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Скамья 2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Снежный отвал СО 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90 000,00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 для мотоблока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 тракторная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Травокосилка 143 </w:t>
            </w:r>
            <w:r>
              <w:rPr>
                <w:sz w:val="24"/>
                <w:szCs w:val="24"/>
                <w:lang w:val="en-US"/>
              </w:rPr>
              <w:t>R11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23 990,00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Травокосилка 143 </w:t>
            </w:r>
            <w:r>
              <w:rPr>
                <w:sz w:val="24"/>
                <w:szCs w:val="24"/>
                <w:lang w:val="en-US"/>
              </w:rPr>
              <w:t>R11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17 900,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Травокосилка 143</w:t>
            </w:r>
            <w:r>
              <w:rPr>
                <w:sz w:val="24"/>
                <w:szCs w:val="24"/>
                <w:lang w:val="en-US"/>
              </w:rPr>
              <w:t xml:space="preserve"> R11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25 990,00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Травокосилка </w:t>
            </w:r>
            <w:r>
              <w:rPr>
                <w:sz w:val="24"/>
                <w:szCs w:val="24"/>
                <w:lang w:val="en-US"/>
              </w:rPr>
              <w:t>R11 3 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71 970,</w:t>
            </w:r>
            <w:r>
              <w:rPr>
                <w:sz w:val="24"/>
                <w:szCs w:val="24"/>
              </w:rPr>
              <w:t>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  <w:lang w:val="en-US"/>
              </w:rPr>
              <w:t>XT3-150K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2 089 500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Беларус-82.1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2 067 515,00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Шведская стенка с турником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33 220,00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Шведская стенка с турником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Шведская стенка с турником (парк)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Шведская стенка уличная 006-0002 (ул. Красногвардейская)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9 240,00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Электростанция 800Е </w:t>
            </w:r>
            <w:r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28 000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горка (ул. Кооперативная)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Деревянное изделие (грибок)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8 200,00</w:t>
            </w:r>
          </w:p>
        </w:tc>
      </w:tr>
      <w:tr w:rsidR="00C24895" w:rsidTr="00C24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895" w:rsidRDefault="00C248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8 659 818,08</w:t>
            </w:r>
          </w:p>
        </w:tc>
      </w:tr>
    </w:tbl>
    <w:p w:rsidR="00C24895" w:rsidRDefault="00C24895" w:rsidP="00C24895">
      <w:pPr>
        <w:pStyle w:val="a5"/>
        <w:jc w:val="center"/>
        <w:rPr>
          <w:b/>
          <w:sz w:val="24"/>
          <w:szCs w:val="24"/>
        </w:rPr>
      </w:pPr>
    </w:p>
    <w:p w:rsidR="00C24895" w:rsidRDefault="00C24895" w:rsidP="00C24895">
      <w:pPr>
        <w:pStyle w:val="a5"/>
        <w:jc w:val="both"/>
        <w:rPr>
          <w:b/>
          <w:sz w:val="24"/>
          <w:szCs w:val="24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CA"/>
    <w:rsid w:val="001248AE"/>
    <w:rsid w:val="002C51CA"/>
    <w:rsid w:val="00C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5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24895"/>
    <w:pPr>
      <w:suppressAutoHyphens/>
      <w:spacing w:after="0" w:line="240" w:lineRule="auto"/>
      <w:jc w:val="center"/>
    </w:pPr>
    <w:rPr>
      <w:rFonts w:eastAsia="Times New Roman"/>
      <w:b/>
      <w:sz w:val="28"/>
      <w:lang w:eastAsia="ar-SA"/>
    </w:rPr>
  </w:style>
  <w:style w:type="character" w:customStyle="1" w:styleId="a4">
    <w:name w:val="Название Знак"/>
    <w:basedOn w:val="a0"/>
    <w:link w:val="a3"/>
    <w:rsid w:val="00C24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C248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5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24895"/>
    <w:pPr>
      <w:suppressAutoHyphens/>
      <w:spacing w:after="0" w:line="240" w:lineRule="auto"/>
      <w:jc w:val="center"/>
    </w:pPr>
    <w:rPr>
      <w:rFonts w:eastAsia="Times New Roman"/>
      <w:b/>
      <w:sz w:val="28"/>
      <w:lang w:eastAsia="ar-SA"/>
    </w:rPr>
  </w:style>
  <w:style w:type="character" w:customStyle="1" w:styleId="a4">
    <w:name w:val="Название Знак"/>
    <w:basedOn w:val="a0"/>
    <w:link w:val="a3"/>
    <w:rsid w:val="00C24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C248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2018-11-15T05:26:00Z</cp:lastPrinted>
  <dcterms:created xsi:type="dcterms:W3CDTF">2018-11-15T05:21:00Z</dcterms:created>
  <dcterms:modified xsi:type="dcterms:W3CDTF">2018-11-15T05:26:00Z</dcterms:modified>
</cp:coreProperties>
</file>