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</w:tblGrid>
      <w:tr w:rsidR="00A35244" w:rsidTr="00A35244">
        <w:tc>
          <w:tcPr>
            <w:tcW w:w="5382" w:type="dxa"/>
          </w:tcPr>
          <w:p w:rsidR="00A35244" w:rsidRDefault="00A35244">
            <w:pPr>
              <w:snapToGrid w:val="0"/>
              <w:rPr>
                <w:b/>
                <w:sz w:val="6"/>
                <w:szCs w:val="6"/>
              </w:rPr>
            </w:pPr>
          </w:p>
          <w:p w:rsidR="00A35244" w:rsidRDefault="00A35244" w:rsidP="00DB5933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АДМИНИСТРАЦИЯ</w:t>
            </w:r>
          </w:p>
          <w:p w:rsidR="00A35244" w:rsidRDefault="00A35244">
            <w:pPr>
              <w:rPr>
                <w:b/>
                <w:sz w:val="6"/>
                <w:szCs w:val="6"/>
              </w:rPr>
            </w:pPr>
          </w:p>
          <w:p w:rsidR="00A35244" w:rsidRDefault="00A35244" w:rsidP="00DB5933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МУНИЦИПАЛЬНОГО ОБРАЗОВАНИЯ</w:t>
            </w:r>
          </w:p>
          <w:p w:rsidR="00A35244" w:rsidRDefault="00A35244">
            <w:pPr>
              <w:rPr>
                <w:b/>
                <w:sz w:val="6"/>
                <w:szCs w:val="6"/>
              </w:rPr>
            </w:pPr>
          </w:p>
          <w:p w:rsidR="00A35244" w:rsidRDefault="004E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ПОКРОВСКИЙ</w:t>
            </w:r>
            <w:r w:rsidR="00A35244">
              <w:rPr>
                <w:b/>
                <w:bCs/>
              </w:rPr>
              <w:t xml:space="preserve"> СЕЛЬСОВЕТ</w:t>
            </w:r>
          </w:p>
          <w:p w:rsidR="004E7011" w:rsidRDefault="004E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НОВОСЕРГИЕВСКОГО РАЙОНА</w:t>
            </w:r>
          </w:p>
          <w:p w:rsidR="00A35244" w:rsidRDefault="00A35244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A35244" w:rsidRDefault="00A35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35244" w:rsidRDefault="00A35244">
            <w:pPr>
              <w:jc w:val="center"/>
              <w:rPr>
                <w:b/>
              </w:rPr>
            </w:pPr>
          </w:p>
          <w:p w:rsidR="00A35244" w:rsidRDefault="00A35244" w:rsidP="00DB5933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РАСПОРЯЖЕНИЕ</w:t>
            </w:r>
          </w:p>
          <w:p w:rsidR="00A35244" w:rsidRDefault="00A3524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35244" w:rsidRDefault="004E7011" w:rsidP="004E701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29.03.2016 г.</w:t>
            </w:r>
            <w:r w:rsidR="00A35244">
              <w:rPr>
                <w:b/>
                <w:bCs/>
                <w:sz w:val="20"/>
                <w:szCs w:val="20"/>
              </w:rPr>
              <w:t xml:space="preserve">№  </w:t>
            </w:r>
            <w:r>
              <w:rPr>
                <w:b/>
                <w:bCs/>
                <w:sz w:val="20"/>
                <w:szCs w:val="20"/>
                <w:u w:val="single"/>
              </w:rPr>
              <w:t>20-р</w:t>
            </w:r>
          </w:p>
          <w:p w:rsidR="00A35244" w:rsidRDefault="004E701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окровка</w:t>
            </w:r>
            <w:proofErr w:type="spellEnd"/>
          </w:p>
          <w:p w:rsidR="00A35244" w:rsidRDefault="00A35244">
            <w:pPr>
              <w:jc w:val="center"/>
              <w:rPr>
                <w:b/>
                <w:bCs/>
              </w:rPr>
            </w:pPr>
          </w:p>
        </w:tc>
      </w:tr>
    </w:tbl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о комиссии 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соблюдению требований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служебному поведению и урегулированию 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конфликта интересов муниципальных служащих  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муниципального образования </w:t>
      </w:r>
    </w:p>
    <w:p w:rsidR="00A35244" w:rsidRDefault="004E7011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Покровский</w:t>
      </w:r>
      <w:r w:rsidR="00A35244">
        <w:rPr>
          <w:rFonts w:ascii="Times New Roman" w:hAnsi="Times New Roman" w:cs="Times New Roman"/>
          <w:b w:val="0"/>
          <w:sz w:val="28"/>
          <w:szCs w:val="28"/>
        </w:rPr>
        <w:t xml:space="preserve"> сельсовет, её состава и о признании 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нормативно-правовых актов</w:t>
      </w:r>
    </w:p>
    <w:p w:rsidR="00A35244" w:rsidRDefault="00A35244" w:rsidP="00A35244">
      <w:pPr>
        <w:jc w:val="both"/>
      </w:pPr>
    </w:p>
    <w:p w:rsidR="00A35244" w:rsidRDefault="00A35244" w:rsidP="00A35244">
      <w:pPr>
        <w:ind w:firstLine="709"/>
        <w:jc w:val="both"/>
      </w:pPr>
      <w:bookmarkStart w:id="0" w:name="sub_1"/>
      <w:r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 Президента Российской Федерации»:</w:t>
      </w:r>
    </w:p>
    <w:p w:rsidR="00A35244" w:rsidRDefault="00A35244" w:rsidP="00A35244">
      <w:pPr>
        <w:ind w:firstLine="709"/>
      </w:pPr>
      <w:r>
        <w:t>1. Утвердить:</w:t>
      </w:r>
    </w:p>
    <w:p w:rsidR="00A35244" w:rsidRDefault="00A35244" w:rsidP="00A35244">
      <w:pPr>
        <w:ind w:firstLine="709"/>
        <w:jc w:val="both"/>
      </w:pPr>
      <w:r>
        <w:t>1.1. Положение о  комиссии по соблюдению требований к служебному поведению и урегулированию конфликта интересов муниципальных служащих  в администрации муниципальн</w:t>
      </w:r>
      <w:r w:rsidR="004E7011">
        <w:t xml:space="preserve">ого образования Покровский </w:t>
      </w:r>
      <w:r w:rsidR="00831728">
        <w:t xml:space="preserve">сельсовет </w:t>
      </w:r>
      <w:r>
        <w:t xml:space="preserve"> согласно приложению № 1.</w:t>
      </w:r>
    </w:p>
    <w:p w:rsidR="00A35244" w:rsidRDefault="00A35244" w:rsidP="00A35244">
      <w:pPr>
        <w:ind w:firstLine="709"/>
        <w:jc w:val="both"/>
      </w:pPr>
      <w:bookmarkStart w:id="1" w:name="sub_2"/>
      <w:bookmarkEnd w:id="0"/>
      <w:r>
        <w:t xml:space="preserve">1.2. </w:t>
      </w:r>
      <w:bookmarkStart w:id="2" w:name="sub_3"/>
      <w:bookmarkEnd w:id="1"/>
      <w:r>
        <w:t>Состав комиссии по соблюдению требований к служебному поведению и урегулированию конфликта интересов муниципальных служащих  в администрации муниципал</w:t>
      </w:r>
      <w:r w:rsidR="004E7011">
        <w:t>ьного образования Покровский</w:t>
      </w:r>
      <w:r>
        <w:t xml:space="preserve"> </w:t>
      </w:r>
      <w:r w:rsidR="00831728">
        <w:t xml:space="preserve">сельсовет </w:t>
      </w:r>
      <w:r>
        <w:t xml:space="preserve"> согласно приложению № 2.</w:t>
      </w:r>
    </w:p>
    <w:p w:rsidR="00A35244" w:rsidRDefault="00E8560B" w:rsidP="00A35244">
      <w:pPr>
        <w:autoSpaceDE w:val="0"/>
        <w:autoSpaceDN w:val="0"/>
        <w:adjustRightInd w:val="0"/>
        <w:ind w:firstLine="709"/>
        <w:jc w:val="both"/>
      </w:pPr>
      <w:bookmarkStart w:id="3" w:name="sub_32"/>
      <w:bookmarkEnd w:id="2"/>
      <w:r>
        <w:t>2</w:t>
      </w:r>
      <w:r w:rsidR="00A35244">
        <w:t xml:space="preserve">.  </w:t>
      </w:r>
      <w:proofErr w:type="gramStart"/>
      <w:r w:rsidR="00A35244">
        <w:t>Контроль за</w:t>
      </w:r>
      <w:proofErr w:type="gramEnd"/>
      <w:r w:rsidR="00A35244">
        <w:t xml:space="preserve"> исполнен</w:t>
      </w:r>
      <w:r w:rsidR="00831728">
        <w:t>ием настоящего распоряжения оставляю за собой</w:t>
      </w:r>
      <w:r w:rsidR="00A35244">
        <w:t>.</w:t>
      </w:r>
    </w:p>
    <w:p w:rsidR="00A35244" w:rsidRDefault="00E8560B" w:rsidP="00A35244">
      <w:pPr>
        <w:ind w:firstLine="709"/>
        <w:jc w:val="both"/>
      </w:pPr>
      <w:bookmarkStart w:id="4" w:name="sub_5"/>
      <w:bookmarkEnd w:id="3"/>
      <w:r>
        <w:t>3</w:t>
      </w:r>
      <w:r w:rsidR="00A35244">
        <w:t>. Рас</w:t>
      </w:r>
      <w:r w:rsidR="00946786">
        <w:t>поряжение вступает в силу после</w:t>
      </w:r>
      <w:r w:rsidR="00A35244">
        <w:t xml:space="preserve"> его подписания.</w:t>
      </w:r>
    </w:p>
    <w:bookmarkEnd w:id="4"/>
    <w:p w:rsidR="00A35244" w:rsidRDefault="00A35244" w:rsidP="00E8560B">
      <w:pPr>
        <w:jc w:val="both"/>
      </w:pPr>
    </w:p>
    <w:p w:rsidR="00A35244" w:rsidRDefault="00A35244" w:rsidP="00A35244">
      <w:pPr>
        <w:ind w:firstLine="709"/>
        <w:jc w:val="both"/>
      </w:pPr>
      <w:bookmarkStart w:id="5" w:name="_GoBack"/>
      <w:bookmarkEnd w:id="5"/>
    </w:p>
    <w:p w:rsidR="00A35244" w:rsidRDefault="00A35244" w:rsidP="00A35244">
      <w:pPr>
        <w:rPr>
          <w:bCs/>
        </w:rPr>
      </w:pPr>
      <w:r>
        <w:rPr>
          <w:bCs/>
        </w:rPr>
        <w:t>Глава администрации сел</w:t>
      </w:r>
      <w:r w:rsidR="00E8560B">
        <w:rPr>
          <w:bCs/>
        </w:rPr>
        <w:t xml:space="preserve">ьсовета </w:t>
      </w:r>
      <w:r w:rsidR="00E8560B">
        <w:rPr>
          <w:bCs/>
        </w:rPr>
        <w:tab/>
      </w:r>
      <w:r w:rsidR="00E8560B">
        <w:rPr>
          <w:bCs/>
        </w:rPr>
        <w:tab/>
      </w:r>
      <w:r w:rsidR="00E8560B">
        <w:rPr>
          <w:bCs/>
        </w:rPr>
        <w:tab/>
      </w:r>
      <w:r w:rsidR="00E8560B">
        <w:rPr>
          <w:bCs/>
        </w:rPr>
        <w:tab/>
      </w:r>
      <w:r w:rsidR="00E8560B">
        <w:rPr>
          <w:bCs/>
        </w:rPr>
        <w:tab/>
        <w:t xml:space="preserve">        </w:t>
      </w:r>
      <w:proofErr w:type="spellStart"/>
      <w:r w:rsidR="00E8560B">
        <w:rPr>
          <w:bCs/>
        </w:rPr>
        <w:t>А.А.Панченко</w:t>
      </w:r>
      <w:proofErr w:type="spellEnd"/>
    </w:p>
    <w:p w:rsidR="00A35244" w:rsidRDefault="00A35244" w:rsidP="00E8560B">
      <w:pPr>
        <w:ind w:firstLine="709"/>
        <w:jc w:val="both"/>
      </w:pPr>
    </w:p>
    <w:p w:rsidR="00A35244" w:rsidRDefault="00A35244" w:rsidP="00E8560B">
      <w:pPr>
        <w:shd w:val="clear" w:color="auto" w:fill="FFFFFF"/>
        <w:jc w:val="both"/>
      </w:pPr>
      <w:r>
        <w:rPr>
          <w:color w:val="000000"/>
        </w:rPr>
        <w:t>Разослано: членам</w:t>
      </w:r>
      <w:bookmarkStart w:id="6" w:name="sub_1000"/>
      <w:r w:rsidR="00E8560B">
        <w:rPr>
          <w:color w:val="000000"/>
        </w:rPr>
        <w:t xml:space="preserve"> комиссии, </w:t>
      </w:r>
      <w:proofErr w:type="spellStart"/>
      <w:r w:rsidR="00E8560B">
        <w:rPr>
          <w:color w:val="000000"/>
        </w:rPr>
        <w:t>орготделу</w:t>
      </w:r>
      <w:proofErr w:type="spellEnd"/>
      <w:r w:rsidR="00E8560B">
        <w:rPr>
          <w:color w:val="000000"/>
        </w:rPr>
        <w:t>, прокурору.</w:t>
      </w: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  <w:r>
        <w:t xml:space="preserve">      </w:t>
      </w:r>
    </w:p>
    <w:p w:rsidR="00A35244" w:rsidRDefault="00A35244" w:rsidP="00A35244">
      <w:pPr>
        <w:ind w:left="4236"/>
      </w:pPr>
      <w:r>
        <w:t xml:space="preserve">          Приложение № 1</w:t>
      </w:r>
    </w:p>
    <w:p w:rsidR="00A35244" w:rsidRDefault="00A35244" w:rsidP="00A35244">
      <w:pPr>
        <w:ind w:left="4248" w:firstLine="708"/>
      </w:pPr>
      <w:r>
        <w:t xml:space="preserve">к распоряжению администрации </w:t>
      </w:r>
    </w:p>
    <w:p w:rsidR="00A35244" w:rsidRDefault="00E8560B" w:rsidP="00A35244">
      <w:pPr>
        <w:shd w:val="clear" w:color="auto" w:fill="FFFFFF"/>
        <w:ind w:left="4248" w:firstLine="708"/>
      </w:pPr>
      <w:r>
        <w:t>МО Покровский</w:t>
      </w:r>
      <w:r w:rsidR="00A35244">
        <w:t xml:space="preserve"> сельсовет </w:t>
      </w:r>
    </w:p>
    <w:p w:rsidR="00A35244" w:rsidRDefault="00A35244" w:rsidP="00A35244">
      <w:pPr>
        <w:shd w:val="clear" w:color="auto" w:fill="FFFFFF"/>
        <w:ind w:left="4248" w:firstLine="708"/>
        <w:rPr>
          <w:color w:val="000000"/>
        </w:rPr>
      </w:pPr>
      <w:r>
        <w:t xml:space="preserve">от      </w:t>
      </w:r>
      <w:r w:rsidR="00E8560B">
        <w:t xml:space="preserve">29.03.2016 г.    </w:t>
      </w:r>
      <w:r>
        <w:t xml:space="preserve"> № </w:t>
      </w:r>
      <w:r>
        <w:rPr>
          <w:color w:val="000000"/>
        </w:rPr>
        <w:t xml:space="preserve"> </w:t>
      </w:r>
      <w:r w:rsidR="00E8560B">
        <w:rPr>
          <w:color w:val="000000"/>
        </w:rPr>
        <w:t>20-р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bookmarkEnd w:id="6"/>
    <w:p w:rsidR="00A35244" w:rsidRDefault="00A35244" w:rsidP="00A352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35244" w:rsidRDefault="00A35244" w:rsidP="00A352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КОМИССИИ ПО СОБЛЮДЕНИЮ ТРЕБОВАНИЙ К СЛУЖЕБНОМУ ПОВЕДЕНИЮ  И УРЕГУЛИРОВАНИЮ КОНФЛИКТА ИНТЕРЕСОВ МУНИЦИПАЛЬНЫХ СЛУЖАЩИХ </w:t>
      </w:r>
    </w:p>
    <w:p w:rsidR="00A35244" w:rsidRDefault="00A35244" w:rsidP="00A352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АДМИНИСТРАЦИИ МУНИЦИПАЛЬНОГО</w:t>
      </w:r>
      <w:r w:rsidR="00E8560B">
        <w:rPr>
          <w:b/>
          <w:bCs/>
        </w:rPr>
        <w:t xml:space="preserve"> ОБРАЗОВАНИЯ ПОКРОВСКИЙ</w:t>
      </w:r>
      <w:r>
        <w:rPr>
          <w:b/>
          <w:bCs/>
        </w:rPr>
        <w:t xml:space="preserve"> СЕЛЬСОВЕТ</w:t>
      </w:r>
      <w:r w:rsidR="00E8560B">
        <w:rPr>
          <w:b/>
          <w:bCs/>
        </w:rPr>
        <w:t xml:space="preserve"> 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center"/>
      </w:pP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center"/>
      </w:pP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в администрации муниципаль</w:t>
      </w:r>
      <w:r w:rsidR="00E8560B">
        <w:t>ного образования Покровский</w:t>
      </w:r>
      <w:r>
        <w:t xml:space="preserve"> сельсовет (далее - комиссия), образуемой  в соответствии с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Комиссия в своей деятельности руководствуется </w:t>
      </w:r>
      <w:hyperlink r:id="rId8" w:history="1">
        <w:r>
          <w:rPr>
            <w:rStyle w:val="a3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иными правовыми  актами  Оренбургской области, муниципальног</w:t>
      </w:r>
      <w:r w:rsidR="00E8560B">
        <w:t>о образования Покровский</w:t>
      </w:r>
      <w:r>
        <w:t xml:space="preserve"> сельсовет.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3. Основной задачей комиссии является содействие  администрации муниципаль</w:t>
      </w:r>
      <w:r w:rsidR="00E8560B">
        <w:t>ного образования Покровский</w:t>
      </w:r>
      <w:r>
        <w:t xml:space="preserve"> сельсовет: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а) в обеспечении соблюдения муниципальными служащими муниципаль</w:t>
      </w:r>
      <w:r w:rsidR="00E8560B">
        <w:t>ного образования Покровский</w:t>
      </w:r>
      <w:r>
        <w:t xml:space="preserve"> сельсовет (далее - муниципальные служащие)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другими федеральными </w:t>
      </w:r>
      <w:hyperlink r:id="rId10" w:history="1">
        <w:r>
          <w:rPr>
            <w:rStyle w:val="a3"/>
          </w:rPr>
          <w:t>законами</w:t>
        </w:r>
      </w:hyperlink>
      <w:r>
        <w:t>, законами Оренбургской области (далее - требования к служебному поведению и (или) требования об урегулировании конфликта</w:t>
      </w:r>
      <w:proofErr w:type="gramEnd"/>
      <w:r>
        <w:t xml:space="preserve"> интересов);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б) в осуществлении мер по предупреждению коррупции.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</w:t>
      </w:r>
      <w:r w:rsidR="004D391F">
        <w:t xml:space="preserve">ого образования Покровский </w:t>
      </w:r>
      <w:r>
        <w:t>сельсовет.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5.Комиссия создается нормативным правовым актом администрации муниципаль</w:t>
      </w:r>
      <w:r w:rsidR="004D391F">
        <w:t>ного образования Покровский</w:t>
      </w:r>
      <w:r>
        <w:t xml:space="preserve"> сельсовет. Указанным актом утверждаются состав комиссии и порядок ее работы.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В состав комиссии входят председатель комиссии, его заместитель, назначаемый главой администрации муниципальн</w:t>
      </w:r>
      <w:r w:rsidR="004D391F">
        <w:t>ого образования Покровский</w:t>
      </w:r>
      <w:r>
        <w:t xml:space="preserve"> сельсовет из числа членов комиссии, замещающих должности </w:t>
      </w:r>
      <w:r w:rsidR="004D391F">
        <w:t xml:space="preserve">Покровский </w:t>
      </w:r>
      <w:r>
        <w:t>сельсовет,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88"/>
      <w:bookmarkEnd w:id="7"/>
      <w:r>
        <w:t xml:space="preserve">6. В состав комиссии входят: </w:t>
      </w:r>
      <w:r w:rsidR="00B218B4">
        <w:t>специалисты администрации Покровского сельсовета</w:t>
      </w:r>
      <w:r>
        <w:rPr>
          <w:b/>
        </w:rPr>
        <w:t>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90"/>
      <w:bookmarkStart w:id="9" w:name="Par92"/>
      <w:bookmarkEnd w:id="8"/>
      <w:bookmarkEnd w:id="9"/>
      <w:r>
        <w:t>7. Глава администрации муниципаль</w:t>
      </w:r>
      <w:r w:rsidR="004D391F">
        <w:t xml:space="preserve">ного образования </w:t>
      </w:r>
      <w:r>
        <w:t xml:space="preserve"> сельсовет может принять решение о включении в состав комиссии: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а) представителей об</w:t>
      </w:r>
      <w:r w:rsidR="004D391F">
        <w:t xml:space="preserve">щественности  МО </w:t>
      </w:r>
      <w:r w:rsidR="004D391F" w:rsidRPr="004D391F">
        <w:t>Покровский</w:t>
      </w:r>
      <w:r>
        <w:t xml:space="preserve"> сельсовет;</w:t>
      </w:r>
    </w:p>
    <w:p w:rsidR="00EB7EF5" w:rsidRPr="00EB7EF5" w:rsidRDefault="00A35244" w:rsidP="00EB7EF5">
      <w:pPr>
        <w:pStyle w:val="a4"/>
        <w:jc w:val="both"/>
        <w:rPr>
          <w:b w:val="0"/>
          <w:sz w:val="24"/>
          <w:szCs w:val="24"/>
        </w:rPr>
      </w:pPr>
      <w:r>
        <w:rPr>
          <w:b w:val="0"/>
        </w:rPr>
        <w:t xml:space="preserve">б) депутатов Совета депутатов МО </w:t>
      </w:r>
      <w:r w:rsidR="007E3067">
        <w:rPr>
          <w:b w:val="0"/>
        </w:rPr>
        <w:t>Покровский</w:t>
      </w:r>
      <w:r>
        <w:rPr>
          <w:b w:val="0"/>
        </w:rPr>
        <w:t xml:space="preserve"> сельсовет из состава комиссии по </w:t>
      </w:r>
      <w:r w:rsidR="00EB7EF5" w:rsidRPr="003B25F2">
        <w:rPr>
          <w:sz w:val="24"/>
          <w:szCs w:val="24"/>
        </w:rPr>
        <w:t xml:space="preserve"> </w:t>
      </w:r>
      <w:r w:rsidR="00EB7EF5" w:rsidRPr="00EB7EF5">
        <w:rPr>
          <w:b w:val="0"/>
          <w:sz w:val="24"/>
          <w:szCs w:val="24"/>
        </w:rPr>
        <w:t>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военнослужащих, вопросам АПК</w:t>
      </w:r>
      <w:r w:rsidR="00EB7EF5">
        <w:rPr>
          <w:b w:val="0"/>
          <w:sz w:val="24"/>
          <w:szCs w:val="24"/>
        </w:rPr>
        <w:t>.</w:t>
      </w:r>
    </w:p>
    <w:p w:rsidR="00A35244" w:rsidRDefault="00A35244" w:rsidP="00A35244">
      <w:pPr>
        <w:pStyle w:val="a4"/>
        <w:ind w:firstLine="720"/>
        <w:jc w:val="both"/>
        <w:rPr>
          <w:b w:val="0"/>
          <w:i/>
        </w:rPr>
      </w:pP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8. Число членов комиссии, не замещающих должности муниципальной службы в муниципал</w:t>
      </w:r>
      <w:r w:rsidR="007E3067">
        <w:t xml:space="preserve">ьном образовании </w:t>
      </w:r>
      <w:r w:rsidR="007E3067" w:rsidRPr="004D391F">
        <w:t>Покровский</w:t>
      </w:r>
      <w:r>
        <w:t xml:space="preserve"> сельсовет, должно составлять не менее одной четверти от общего числа членов комиссии.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муниципа</w:t>
      </w:r>
      <w:r w:rsidR="007E3067">
        <w:t xml:space="preserve">льном образовании </w:t>
      </w:r>
      <w:r w:rsidR="007E3067" w:rsidRPr="004D391F">
        <w:t>Покровский</w:t>
      </w:r>
      <w:r>
        <w:t xml:space="preserve"> сельсовет, недопустимо.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99"/>
      <w:bookmarkEnd w:id="10"/>
      <w:r>
        <w:t>10. В заседаниях комиссии с правом совещательного голоса участвуют: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замещающих  в администрации муниципаль</w:t>
      </w:r>
      <w:r w:rsidR="00EB7EF5">
        <w:t>ного образования Покровский</w:t>
      </w:r>
      <w:r>
        <w:t xml:space="preserve"> сельсовет должности муниципальной службы, аналогичные должности, замещаемой  муниципальным служащим, в отношении которого комиссией рассматривается этот вопрос;</w:t>
      </w:r>
      <w:proofErr w:type="gramEnd"/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101"/>
      <w:bookmarkEnd w:id="11"/>
      <w:r>
        <w:t>б) другие муниципальные служащие, замещающие должности муниципальной службы  в муниципал</w:t>
      </w:r>
      <w:r w:rsidR="00EB7EF5">
        <w:t>ьном образовании Покровский</w:t>
      </w:r>
      <w:r>
        <w:t xml:space="preserve"> сельсовет; специалисты, которые могут дать пояснения по вопросам муниципальной службы и вопросам, рассматриваемым комиссией.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104"/>
      <w:bookmarkEnd w:id="12"/>
      <w:r>
        <w:t>12. Основаниями для проведения заседания комиссии являются:</w:t>
      </w:r>
    </w:p>
    <w:p w:rsidR="00A35244" w:rsidRDefault="00A35244" w:rsidP="00A35244">
      <w:pPr>
        <w:shd w:val="clear" w:color="auto" w:fill="FFFFFF"/>
        <w:ind w:firstLine="709"/>
        <w:jc w:val="both"/>
      </w:pPr>
      <w:bookmarkStart w:id="13" w:name="Par105"/>
      <w:bookmarkEnd w:id="13"/>
      <w:r>
        <w:t>а) представление  главой администрации муниципаль</w:t>
      </w:r>
      <w:r w:rsidR="00EB7EF5">
        <w:t>ного образования Покровский</w:t>
      </w:r>
      <w:r>
        <w:t xml:space="preserve"> сельсовет  в соответствии с </w:t>
      </w:r>
      <w:hyperlink r:id="rId11" w:history="1">
        <w:r>
          <w:rPr>
            <w:rStyle w:val="a3"/>
          </w:rPr>
          <w:t>частью 1 статьи 3</w:t>
        </w:r>
      </w:hyperlink>
      <w: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  материалов проверки, свидетельствующих: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106"/>
      <w:bookmarkEnd w:id="14"/>
      <w:r>
        <w:t xml:space="preserve">о представлении муниципальным служащим  недостоверных или неполных сведений, предусмотренных ФЗ от 03.12.2012г. №230-ФЗ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ar107"/>
      <w:bookmarkEnd w:id="15"/>
      <w:r>
        <w:t>о несоблюдении муниципальным  служащим требований к служебному поведению и (или) требований об урегулировании конфликта интересов, установленными ст.14.2 ФЗ  «О муниципальной службе в Российской Федерации» №25-ФЗ от 02.03.2007г.;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Par108"/>
      <w:bookmarkEnd w:id="16"/>
      <w:r>
        <w:t xml:space="preserve">б) </w:t>
      </w:r>
      <w:proofErr w:type="gramStart"/>
      <w:r>
        <w:t>поступившее</w:t>
      </w:r>
      <w:proofErr w:type="gramEnd"/>
      <w:r>
        <w:t xml:space="preserve"> должностному лицу  администрации муниципаль</w:t>
      </w:r>
      <w:r w:rsidR="00EB7EF5">
        <w:t>ного образования Покровский</w:t>
      </w:r>
      <w:r>
        <w:t xml:space="preserve"> сельсовет, ответственному за работу по профилактике коррупционных и иных правонарушений, в порядке, установленном нормативным правовым актом  администрации муниципаль</w:t>
      </w:r>
      <w:r w:rsidR="00EB7EF5">
        <w:t>ного образования Покровский</w:t>
      </w:r>
      <w:r>
        <w:t xml:space="preserve"> сельсовет: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Par109"/>
      <w:bookmarkEnd w:id="17"/>
      <w:proofErr w:type="gramStart"/>
      <w:r>
        <w:t>обращение гражданина, замещавшего должность муниципальной службы, включенную в перечень должностей, утвержденный нормативным правовым акт</w:t>
      </w:r>
      <w:r w:rsidR="00EB7EF5">
        <w:t>ом муниципального образования Покровский</w:t>
      </w:r>
      <w:r>
        <w:t xml:space="preserve"> сельсовет,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до истечения двух лет со</w:t>
      </w:r>
      <w:proofErr w:type="gramEnd"/>
      <w:r>
        <w:t xml:space="preserve"> дня увольнения с муниципальной  службы;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110"/>
      <w:bookmarkEnd w:id="1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bookmarkStart w:id="19" w:name="Par111"/>
      <w:bookmarkStart w:id="20" w:name="Par112"/>
      <w:bookmarkEnd w:id="19"/>
      <w:bookmarkEnd w:id="20"/>
      <w:proofErr w:type="gramStart"/>
      <w:r>
        <w:rPr>
          <w:sz w:val="28"/>
          <w:szCs w:val="28"/>
        </w:rPr>
        <w:t xml:space="preserve">в) поступившее в соответствии с </w:t>
      </w:r>
      <w:hyperlink r:id="rId12" w:history="1">
        <w:r>
          <w:rPr>
            <w:rStyle w:val="a3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3" w:history="1">
        <w:r>
          <w:rPr>
            <w:rStyle w:val="a3"/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администрацию муниципального образования </w:t>
      </w:r>
      <w:r w:rsidR="00EB7EF5">
        <w:t>Покровский</w:t>
      </w:r>
      <w:r>
        <w:t xml:space="preserve"> сельсовет</w:t>
      </w:r>
      <w:r>
        <w:rPr>
          <w:sz w:val="28"/>
          <w:szCs w:val="28"/>
        </w:rPr>
        <w:t xml:space="preserve"> уведомление коммерческой </w:t>
      </w:r>
      <w:r>
        <w:rPr>
          <w:sz w:val="28"/>
          <w:szCs w:val="28"/>
        </w:rPr>
        <w:lastRenderedPageBreak/>
        <w:t xml:space="preserve">или некоммерческой организации о заключении с гражданином, ранее замещавшим должность муниципальной службы в муниципальном образовании </w:t>
      </w:r>
      <w:r w:rsidR="00EB7EF5">
        <w:t>Покровский</w:t>
      </w:r>
      <w:r>
        <w:t xml:space="preserve"> сельсовет</w:t>
      </w:r>
      <w:r>
        <w:rPr>
          <w:sz w:val="28"/>
          <w:szCs w:val="28"/>
        </w:rPr>
        <w:t>, трудового или гражданско-правового договора на выполнение работ</w:t>
      </w:r>
      <w:proofErr w:type="gramEnd"/>
      <w:r>
        <w:rPr>
          <w:sz w:val="28"/>
          <w:szCs w:val="28"/>
        </w:rPr>
        <w:t xml:space="preserve">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 </w:t>
      </w:r>
      <w:r w:rsidR="00EB7EF5">
        <w:t>Покровский</w:t>
      </w:r>
      <w:r>
        <w:t xml:space="preserve"> сельсовет</w:t>
      </w:r>
      <w:r>
        <w:rPr>
          <w:sz w:val="28"/>
          <w:szCs w:val="28"/>
        </w:rPr>
        <w:t xml:space="preserve">.  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Обращение, указанное в </w:t>
      </w:r>
      <w:hyperlink r:id="rId14" w:history="1">
        <w:r>
          <w:rPr>
            <w:rStyle w:val="a3"/>
            <w:sz w:val="28"/>
            <w:szCs w:val="28"/>
          </w:rPr>
          <w:t>абзаце первом подпункта "б" пункта 12</w:t>
        </w:r>
      </w:hyperlink>
      <w:r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 в администрации муниципального района, в администрацию муниципального образования </w:t>
      </w:r>
      <w:r w:rsidR="00EB7EF5">
        <w:t>Покровский</w:t>
      </w:r>
      <w:r>
        <w:t xml:space="preserve"> сельсовет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 управлению в отношении коммерческой или некоммерческой организации, вид договора (трудовой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sz w:val="28"/>
          <w:szCs w:val="28"/>
        </w:rPr>
        <w:t xml:space="preserve"> В администрации муниципального  образования </w:t>
      </w:r>
      <w:r w:rsidR="00EB7EF5">
        <w:t>Покровский</w:t>
      </w:r>
      <w:r>
        <w:t xml:space="preserve"> сельсовет</w:t>
      </w:r>
      <w:r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Обращение, указанное в </w:t>
      </w:r>
      <w:hyperlink r:id="rId16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Уведомление, указанное в </w:t>
      </w:r>
      <w:hyperlink r:id="rId17" w:history="1">
        <w:r>
          <w:rPr>
            <w:rStyle w:val="a3"/>
            <w:sz w:val="28"/>
            <w:szCs w:val="28"/>
          </w:rPr>
          <w:t>подпункте "в" пункта 12</w:t>
        </w:r>
      </w:hyperlink>
      <w:r>
        <w:rPr>
          <w:sz w:val="28"/>
          <w:szCs w:val="28"/>
        </w:rPr>
        <w:t xml:space="preserve"> настоящего Положения, рассматривается специалистом администрации муниципального образования </w:t>
      </w:r>
      <w:r w:rsidR="00EB7EF5">
        <w:t>Покровский</w:t>
      </w:r>
      <w:r>
        <w:t xml:space="preserve"> сельсовет</w:t>
      </w:r>
      <w:r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 службы, требований </w:t>
      </w:r>
      <w:hyperlink r:id="rId18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Уведомление, указанное в </w:t>
      </w:r>
      <w:hyperlink r:id="rId19" w:history="1">
        <w:r>
          <w:rPr>
            <w:rStyle w:val="a3"/>
            <w:sz w:val="28"/>
            <w:szCs w:val="28"/>
          </w:rPr>
          <w:t>абзаце третьем подпункта "б" пункта 12</w:t>
        </w:r>
      </w:hyperlink>
      <w:r>
        <w:rPr>
          <w:sz w:val="28"/>
          <w:szCs w:val="28"/>
        </w:rPr>
        <w:t xml:space="preserve"> настоящего Положения, рассматривается специалистом администр</w:t>
      </w:r>
      <w:r w:rsidR="007C613B">
        <w:rPr>
          <w:sz w:val="28"/>
          <w:szCs w:val="28"/>
        </w:rPr>
        <w:t>ации муниципального образования Покровский</w:t>
      </w:r>
      <w:r>
        <w:t xml:space="preserve"> сельсовет</w:t>
      </w:r>
      <w:r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18.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>
          <w:rPr>
            <w:rStyle w:val="a3"/>
            <w:sz w:val="28"/>
            <w:szCs w:val="28"/>
          </w:rPr>
          <w:t>абзаце втором подпункта "б" пункта 12</w:t>
        </w:r>
      </w:hyperlink>
      <w:r>
        <w:rPr>
          <w:sz w:val="28"/>
          <w:szCs w:val="28"/>
        </w:rPr>
        <w:t xml:space="preserve"> настоящего Положения, или уведомлений, указанных в </w:t>
      </w:r>
      <w:hyperlink r:id="rId21" w:history="1">
        <w:r>
          <w:rPr>
            <w:rStyle w:val="a3"/>
            <w:sz w:val="28"/>
            <w:szCs w:val="28"/>
          </w:rPr>
          <w:t>абзаце третьем подпункта "б"</w:t>
        </w:r>
      </w:hyperlink>
      <w:r>
        <w:rPr>
          <w:sz w:val="28"/>
          <w:szCs w:val="28"/>
        </w:rPr>
        <w:t xml:space="preserve"> и </w:t>
      </w:r>
      <w:hyperlink r:id="rId22" w:history="1">
        <w:r>
          <w:rPr>
            <w:rStyle w:val="a3"/>
            <w:sz w:val="28"/>
            <w:szCs w:val="28"/>
          </w:rPr>
          <w:t>подпункте "в" пункта 12</w:t>
        </w:r>
      </w:hyperlink>
      <w:r>
        <w:rPr>
          <w:sz w:val="28"/>
          <w:szCs w:val="28"/>
        </w:rPr>
        <w:t xml:space="preserve"> настоящего Положения, специалист администрации муниципального образования </w:t>
      </w:r>
      <w:r w:rsidR="007C613B">
        <w:t>Покровский</w:t>
      </w:r>
      <w:r>
        <w:t xml:space="preserve"> сельсовет</w:t>
      </w:r>
      <w:r>
        <w:rPr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 глава муниципального образования </w:t>
      </w:r>
      <w:r w:rsidR="007C613B">
        <w:t>Покровский</w:t>
      </w:r>
      <w:proofErr w:type="gramEnd"/>
      <w:r>
        <w:t xml:space="preserve"> сельсовет</w:t>
      </w:r>
      <w:r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19. Председатель комиссии при поступлении к нему в порядке, предусмотренном нормативным правовым актом администрации муниципаль</w:t>
      </w:r>
      <w:r w:rsidR="007C613B">
        <w:t>ного образования Покровский</w:t>
      </w:r>
      <w:r>
        <w:t xml:space="preserve"> сельсовет, информации, содержащей основания для проведения заседания комиссии: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23" w:anchor="Par101#Par101" w:history="1">
        <w:r>
          <w:rPr>
            <w:rStyle w:val="a3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Заседание комиссии проводится, как правило, 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</w:t>
      </w:r>
      <w:r w:rsidR="007C613B">
        <w:t>Покровский</w:t>
      </w:r>
      <w:r>
        <w:t xml:space="preserve"> сельсовет</w:t>
      </w:r>
      <w:r>
        <w:rPr>
          <w:sz w:val="28"/>
          <w:szCs w:val="28"/>
        </w:rPr>
        <w:t xml:space="preserve">.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history="1">
        <w:r>
          <w:rPr>
            <w:rStyle w:val="a3"/>
            <w:sz w:val="28"/>
            <w:szCs w:val="28"/>
          </w:rPr>
          <w:t>подпунктом "б" пункта 12</w:t>
        </w:r>
      </w:hyperlink>
      <w:r>
        <w:rPr>
          <w:sz w:val="28"/>
          <w:szCs w:val="28"/>
        </w:rPr>
        <w:t xml:space="preserve"> настоящего Положения.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21. Заседания комиссии могут проводиться в отсутствие муниципального  служащего или гражданина в случае: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если в обращении, заявлении или уведомлении, предусмотренных </w:t>
      </w:r>
      <w:hyperlink r:id="rId25" w:history="1">
        <w:r>
          <w:rPr>
            <w:rStyle w:val="a3"/>
            <w:sz w:val="28"/>
            <w:szCs w:val="28"/>
          </w:rPr>
          <w:t>подпунктом "б" пункта 12</w:t>
        </w:r>
      </w:hyperlink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</w:t>
      </w:r>
      <w:r w:rsidR="007C613B">
        <w:t>Покровский</w:t>
      </w:r>
      <w:r>
        <w:t xml:space="preserve"> сельсовет</w:t>
      </w:r>
      <w:r>
        <w:rPr>
          <w:sz w:val="28"/>
          <w:szCs w:val="28"/>
        </w:rPr>
        <w:t xml:space="preserve">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Par122"/>
      <w:bookmarkEnd w:id="21"/>
      <w:r>
        <w:t xml:space="preserve">24. По итогам рассмотрения вопроса, указанного в </w:t>
      </w:r>
      <w:hyperlink r:id="rId26" w:anchor="Par106#Par106" w:history="1">
        <w:r>
          <w:rPr>
            <w:rStyle w:val="a3"/>
          </w:rPr>
          <w:t>абзаце первом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123"/>
      <w:bookmarkEnd w:id="22"/>
      <w:r>
        <w:t xml:space="preserve">а) установить, что </w:t>
      </w:r>
      <w:proofErr w:type="gramStart"/>
      <w:r>
        <w:t>сведения, представленные муниципальным служащим  являются</w:t>
      </w:r>
      <w:proofErr w:type="gramEnd"/>
      <w:r>
        <w:t xml:space="preserve"> достоверными и полными;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установить, что </w:t>
      </w:r>
      <w:proofErr w:type="gramStart"/>
      <w:r>
        <w:t>сведения, представленные муниципальным служащим являются</w:t>
      </w:r>
      <w:proofErr w:type="gramEnd"/>
      <w:r>
        <w:t xml:space="preserve"> недостоверными и (или) неполными. В этом случае комиссия рекомендует главе администрации муниципального образования </w:t>
      </w:r>
      <w:proofErr w:type="spellStart"/>
      <w:r>
        <w:t>Судьбодаровский</w:t>
      </w:r>
      <w:proofErr w:type="spellEnd"/>
      <w:r>
        <w:t xml:space="preserve"> сельсовет применить к муниципальному  служащему конкретную меру ответственности.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25. По итогам рассмотрения вопроса, указанного в </w:t>
      </w:r>
      <w:hyperlink r:id="rId27" w:anchor="Par107#Par107" w:history="1">
        <w:r>
          <w:rPr>
            <w:rStyle w:val="a3"/>
          </w:rPr>
          <w:t>абзаце втором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</w:t>
      </w:r>
      <w:r w:rsidR="007C613B">
        <w:t>ного образования Покровский</w:t>
      </w:r>
      <w:r>
        <w:t xml:space="preserve"> сельсовет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b/>
        </w:rPr>
        <w:t xml:space="preserve"> </w:t>
      </w:r>
      <w:r>
        <w:t>либо применить к муниципальному служащему конкретную меру ответственности.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26. По итогам рассмотрения вопроса, указанного в </w:t>
      </w:r>
      <w:hyperlink r:id="rId28" w:anchor="Par109#Par109" w:history="1">
        <w:r>
          <w:rPr>
            <w:rStyle w:val="a3"/>
          </w:rPr>
          <w:t>абзаце первом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131"/>
      <w:bookmarkEnd w:id="23"/>
      <w:r>
        <w:t xml:space="preserve">27. По итогам рассмотрения вопроса, указанного в </w:t>
      </w:r>
      <w:hyperlink r:id="rId29" w:anchor="Par110#Par110" w:history="1">
        <w:r>
          <w:rPr>
            <w:rStyle w:val="a3"/>
          </w:rPr>
          <w:t>абзаце втором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</w:t>
      </w:r>
      <w:r w:rsidR="007C613B">
        <w:t>ного образования Покровский</w:t>
      </w:r>
      <w:r>
        <w:t xml:space="preserve"> сельсовет применить к муниципальному  служащему конкретную меру ответственности.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bookmarkStart w:id="24" w:name="Par135"/>
      <w:bookmarkEnd w:id="24"/>
      <w:r>
        <w:rPr>
          <w:sz w:val="28"/>
          <w:szCs w:val="28"/>
        </w:rPr>
        <w:tab/>
        <w:t xml:space="preserve">28.  По итогам рассмотрения вопроса, указанного в </w:t>
      </w:r>
      <w:hyperlink r:id="rId30" w:history="1">
        <w:r>
          <w:rPr>
            <w:rStyle w:val="a3"/>
            <w:sz w:val="28"/>
            <w:szCs w:val="28"/>
          </w:rPr>
          <w:t>абзаце третьем подпункта "б" пункта 12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администрации муниципального образования принять меры по урегулированию конфликта интересов или по недопущению его возникновения;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 муниципального образования применить к муниципальному служащему конкретную меру ответственности.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29. </w:t>
      </w:r>
      <w:proofErr w:type="gramStart"/>
      <w:r>
        <w:rPr>
          <w:sz w:val="28"/>
          <w:szCs w:val="28"/>
        </w:rPr>
        <w:t xml:space="preserve">По итогам рассмотрения вопроса, указанного в </w:t>
      </w:r>
      <w:hyperlink r:id="rId31" w:history="1">
        <w:r>
          <w:rPr>
            <w:rStyle w:val="a3"/>
            <w:sz w:val="28"/>
            <w:szCs w:val="28"/>
          </w:rPr>
          <w:t>подпункте "в" пункта 12</w:t>
        </w:r>
      </w:hyperlink>
      <w:r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в администрации муниципального образования, одно из следующих решений:</w:t>
      </w:r>
      <w:proofErr w:type="gramEnd"/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муниципального о</w:t>
      </w:r>
      <w:r w:rsidR="007C613B">
        <w:rPr>
          <w:sz w:val="28"/>
          <w:szCs w:val="28"/>
        </w:rPr>
        <w:t>бразования Покровский сельсовет</w:t>
      </w:r>
      <w:r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30. Для исполнения решений комиссии могут быть подготовлены проекты нормативных правовых актов администрации муниципального образования </w:t>
      </w:r>
      <w:r w:rsidR="007C613B">
        <w:t xml:space="preserve">Покровский </w:t>
      </w:r>
      <w:r>
        <w:t xml:space="preserve">сельсовет, решений или поручений главы администрации  муниципального образования </w:t>
      </w:r>
      <w:r w:rsidR="007C613B">
        <w:t xml:space="preserve">Покровский </w:t>
      </w:r>
      <w:r>
        <w:t>сельсовет, которые в установленном порядке представляются на рассмотрение главе администрации.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31. Решения комиссии по вопросам, указанным в </w:t>
      </w:r>
      <w:hyperlink r:id="rId33" w:anchor="Par104#Par104" w:history="1">
        <w:r>
          <w:rPr>
            <w:rStyle w:val="a3"/>
          </w:rPr>
          <w:t>пункте 12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32.Решения комиссии оформляются протоколами, которые подписывают члены комиссии, принимавшие участие в ее заседании. 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33. В протоколе заседания комиссии указываются: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г) содержание пояснений муниципального  служащего и других лиц по существу предъявляемых претензий;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lastRenderedPageBreak/>
        <w:t>муниципального образования</w:t>
      </w:r>
      <w:r w:rsidR="007C613B">
        <w:t xml:space="preserve"> Покровский сельсовет</w:t>
      </w:r>
      <w:r>
        <w:t>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ж) другие сведения;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з) результаты голосования;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и) решение и обоснование его принятия.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35. Копии протокола заседания комиссии в 7-дневный срок со дня заседания направляются главе администрации  муниципального образования </w:t>
      </w:r>
      <w:r w:rsidR="007C613B">
        <w:t xml:space="preserve">Покровский </w:t>
      </w:r>
      <w:r>
        <w:t>сельсовет,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36. Глава администрации муниципального образования </w:t>
      </w:r>
      <w:r w:rsidR="007C613B">
        <w:t xml:space="preserve">Покровский </w:t>
      </w:r>
      <w:r>
        <w:t xml:space="preserve">сельсовет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</w:t>
      </w:r>
      <w:r w:rsidR="007C613B">
        <w:t xml:space="preserve">Покровский </w:t>
      </w:r>
      <w:r>
        <w:t xml:space="preserve">сельсовет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</w:t>
      </w:r>
      <w:r w:rsidR="007C613B">
        <w:t xml:space="preserve">Покровский </w:t>
      </w:r>
      <w:r>
        <w:t>сельсовет оглашается на ближайшем заседании комиссии и принимается к сведению без обсуждения.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</w:t>
      </w:r>
      <w:r w:rsidR="007C613B">
        <w:t xml:space="preserve">Покровский </w:t>
      </w:r>
      <w:r>
        <w:t>сельсовет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38.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5244" w:rsidRDefault="00A35244" w:rsidP="00A352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40.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 муниципального  образования </w:t>
      </w:r>
      <w:r w:rsidR="007C613B">
        <w:rPr>
          <w:sz w:val="28"/>
          <w:szCs w:val="28"/>
        </w:rPr>
        <w:lastRenderedPageBreak/>
        <w:t>Покровский</w:t>
      </w:r>
      <w:r w:rsidR="007C613B">
        <w:t xml:space="preserve"> </w:t>
      </w:r>
      <w:r>
        <w:t>сельсовет</w:t>
      </w:r>
      <w:r>
        <w:rPr>
          <w:sz w:val="28"/>
          <w:szCs w:val="28"/>
        </w:rPr>
        <w:t xml:space="preserve">, вручается гражданину, замещавшему должность муниципальной службы в  администрации  муниципального образования, в отношении которого рассматривался вопрос, указанный в </w:t>
      </w:r>
      <w:hyperlink r:id="rId34" w:history="1">
        <w:r>
          <w:rPr>
            <w:rStyle w:val="a3"/>
            <w:sz w:val="28"/>
            <w:szCs w:val="28"/>
          </w:rPr>
          <w:t>абзаце первом подпункта "б" пункта 12</w:t>
        </w:r>
      </w:hyperlink>
      <w:r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sz w:val="28"/>
          <w:szCs w:val="28"/>
        </w:rPr>
        <w:t xml:space="preserve"> за днем проведения соответствующего заседания комиссии.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муниципаль</w:t>
      </w:r>
      <w:r w:rsidR="007C613B">
        <w:t>ного образования Покровский</w:t>
      </w:r>
      <w:r>
        <w:t xml:space="preserve"> сельсовет.</w:t>
      </w:r>
    </w:p>
    <w:p w:rsidR="00A35244" w:rsidRDefault="00A35244" w:rsidP="00A35244">
      <w:pPr>
        <w:ind w:left="4236"/>
      </w:pPr>
      <w:r>
        <w:t xml:space="preserve">          </w:t>
      </w: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  <w:r>
        <w:t xml:space="preserve">         Приложение № 2</w:t>
      </w:r>
    </w:p>
    <w:p w:rsidR="00A35244" w:rsidRDefault="00A35244" w:rsidP="00A35244">
      <w:pPr>
        <w:ind w:left="4248" w:firstLine="708"/>
      </w:pPr>
      <w:r>
        <w:t xml:space="preserve">к распоряжению администрации </w:t>
      </w:r>
    </w:p>
    <w:p w:rsidR="00A35244" w:rsidRDefault="007C613B" w:rsidP="00A35244">
      <w:pPr>
        <w:ind w:left="4248" w:firstLine="708"/>
      </w:pPr>
      <w:r>
        <w:t>Покровский</w:t>
      </w:r>
      <w:r w:rsidR="00A35244">
        <w:t xml:space="preserve"> сельсовет   </w:t>
      </w:r>
    </w:p>
    <w:p w:rsidR="00A35244" w:rsidRDefault="007C613B" w:rsidP="00A35244">
      <w:pPr>
        <w:shd w:val="clear" w:color="auto" w:fill="FFFFFF"/>
        <w:ind w:left="4248" w:firstLine="708"/>
        <w:rPr>
          <w:color w:val="000000"/>
        </w:rPr>
      </w:pPr>
      <w:r>
        <w:t xml:space="preserve">от </w:t>
      </w:r>
      <w:r w:rsidR="00A35244">
        <w:t xml:space="preserve"> </w:t>
      </w:r>
      <w:r>
        <w:t xml:space="preserve">29.03.2016   </w:t>
      </w:r>
      <w:r w:rsidR="00A35244">
        <w:t xml:space="preserve">№ </w:t>
      </w:r>
      <w:r w:rsidR="00A35244">
        <w:rPr>
          <w:color w:val="000000"/>
        </w:rPr>
        <w:t xml:space="preserve"> </w:t>
      </w:r>
      <w:r>
        <w:rPr>
          <w:color w:val="000000"/>
        </w:rPr>
        <w:t>20-р</w:t>
      </w:r>
    </w:p>
    <w:p w:rsidR="00A35244" w:rsidRDefault="00A35244" w:rsidP="00A35244">
      <w:pPr>
        <w:ind w:firstLine="709"/>
        <w:jc w:val="both"/>
      </w:pPr>
      <w:r>
        <w:t xml:space="preserve"> </w:t>
      </w:r>
    </w:p>
    <w:p w:rsidR="00A35244" w:rsidRDefault="00A35244" w:rsidP="00A35244">
      <w:pPr>
        <w:ind w:firstLine="709"/>
        <w:jc w:val="center"/>
      </w:pPr>
    </w:p>
    <w:p w:rsidR="00A35244" w:rsidRDefault="00A35244" w:rsidP="00A35244">
      <w:pPr>
        <w:jc w:val="center"/>
      </w:pPr>
      <w:r>
        <w:t>Состав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</w:t>
      </w:r>
    </w:p>
    <w:p w:rsidR="00A35244" w:rsidRDefault="007C613B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13B">
        <w:rPr>
          <w:rFonts w:ascii="Times New Roman" w:hAnsi="Times New Roman" w:cs="Times New Roman"/>
          <w:b w:val="0"/>
          <w:sz w:val="28"/>
          <w:szCs w:val="28"/>
        </w:rPr>
        <w:t>Покровский</w:t>
      </w:r>
      <w:r w:rsidR="00A35244" w:rsidRPr="007C6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244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</w:p>
    <w:p w:rsidR="00A35244" w:rsidRDefault="00A35244" w:rsidP="00A35244">
      <w:pPr>
        <w:jc w:val="center"/>
      </w:pPr>
    </w:p>
    <w:p w:rsidR="00A35244" w:rsidRDefault="00A35244" w:rsidP="00A35244">
      <w:pPr>
        <w:ind w:firstLine="709"/>
        <w:jc w:val="both"/>
      </w:pPr>
    </w:p>
    <w:p w:rsidR="00A35244" w:rsidRDefault="00A35244" w:rsidP="00A35244">
      <w:pPr>
        <w:ind w:firstLine="709"/>
        <w:jc w:val="both"/>
      </w:pPr>
    </w:p>
    <w:p w:rsidR="00A35244" w:rsidRDefault="00B836AB" w:rsidP="00A35244">
      <w:pPr>
        <w:rPr>
          <w:i/>
          <w:u w:val="single"/>
        </w:rPr>
      </w:pPr>
      <w:r>
        <w:rPr>
          <w:i/>
          <w:u w:val="single"/>
        </w:rPr>
        <w:t xml:space="preserve">Панченко Александр Александрович </w:t>
      </w:r>
      <w:r w:rsidR="00A35244">
        <w:rPr>
          <w:i/>
          <w:u w:val="single"/>
        </w:rPr>
        <w:t>– пр</w:t>
      </w:r>
      <w:r>
        <w:rPr>
          <w:i/>
          <w:u w:val="single"/>
        </w:rPr>
        <w:t>едседатель комиссии, глава администрации</w:t>
      </w:r>
    </w:p>
    <w:p w:rsidR="00A35244" w:rsidRDefault="00A35244" w:rsidP="00A35244">
      <w:pPr>
        <w:rPr>
          <w:i/>
          <w:u w:val="single"/>
        </w:rPr>
      </w:pPr>
      <w:r>
        <w:rPr>
          <w:i/>
          <w:u w:val="single"/>
        </w:rPr>
        <w:t xml:space="preserve">                     </w:t>
      </w:r>
      <w:r w:rsidR="00B836AB">
        <w:rPr>
          <w:i/>
          <w:u w:val="single"/>
        </w:rPr>
        <w:t xml:space="preserve">  </w:t>
      </w:r>
      <w:r>
        <w:rPr>
          <w:i/>
          <w:u w:val="single"/>
        </w:rPr>
        <w:t xml:space="preserve">   </w:t>
      </w:r>
    </w:p>
    <w:p w:rsidR="00A35244" w:rsidRDefault="00A35244" w:rsidP="00A35244">
      <w:pPr>
        <w:ind w:firstLine="720"/>
        <w:rPr>
          <w:i/>
          <w:u w:val="single"/>
        </w:rPr>
      </w:pPr>
      <w:r>
        <w:rPr>
          <w:i/>
          <w:u w:val="single"/>
        </w:rPr>
        <w:t xml:space="preserve">      </w:t>
      </w:r>
      <w:r w:rsidR="00B836AB">
        <w:rPr>
          <w:i/>
          <w:u w:val="single"/>
        </w:rPr>
        <w:t xml:space="preserve">                             </w:t>
      </w:r>
    </w:p>
    <w:p w:rsidR="00A35244" w:rsidRDefault="00A35244" w:rsidP="00A35244">
      <w:pPr>
        <w:ind w:left="3540" w:firstLine="708"/>
        <w:jc w:val="both"/>
        <w:rPr>
          <w:i/>
          <w:u w:val="single"/>
        </w:rPr>
      </w:pPr>
      <w:r>
        <w:rPr>
          <w:i/>
          <w:u w:val="single"/>
        </w:rPr>
        <w:t xml:space="preserve">    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3208"/>
        <w:gridCol w:w="6598"/>
      </w:tblGrid>
      <w:tr w:rsidR="00A35244" w:rsidTr="00B836AB">
        <w:tc>
          <w:tcPr>
            <w:tcW w:w="3208" w:type="dxa"/>
          </w:tcPr>
          <w:p w:rsidR="00A35244" w:rsidRPr="00B836AB" w:rsidRDefault="00B836AB">
            <w:pPr>
              <w:rPr>
                <w:i/>
                <w:u w:val="single"/>
              </w:rPr>
            </w:pPr>
            <w:r w:rsidRPr="00B836AB">
              <w:rPr>
                <w:i/>
                <w:u w:val="single"/>
              </w:rPr>
              <w:t>Мирошниченко Елена Геннадьевна</w:t>
            </w:r>
          </w:p>
        </w:tc>
        <w:tc>
          <w:tcPr>
            <w:tcW w:w="6598" w:type="dxa"/>
          </w:tcPr>
          <w:p w:rsidR="00A35244" w:rsidRPr="00B836AB" w:rsidRDefault="00B836AB" w:rsidP="00B836A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Секретарь комиссии, с</w:t>
            </w:r>
            <w:r w:rsidRPr="00B836AB">
              <w:rPr>
                <w:i/>
                <w:u w:val="single"/>
              </w:rPr>
              <w:t>пециалист администрации</w:t>
            </w:r>
          </w:p>
        </w:tc>
      </w:tr>
    </w:tbl>
    <w:p w:rsidR="00A35244" w:rsidRDefault="00A35244" w:rsidP="00A35244">
      <w:pPr>
        <w:jc w:val="center"/>
        <w:rPr>
          <w:i/>
          <w:u w:val="single"/>
        </w:rPr>
      </w:pPr>
      <w:r>
        <w:rPr>
          <w:i/>
          <w:u w:val="single"/>
        </w:rPr>
        <w:t>Члены комиссии:</w:t>
      </w:r>
    </w:p>
    <w:p w:rsidR="00A35244" w:rsidRDefault="00B836AB" w:rsidP="00B836AB">
      <w:pPr>
        <w:rPr>
          <w:i/>
          <w:u w:val="single"/>
        </w:rPr>
      </w:pPr>
      <w:r>
        <w:rPr>
          <w:i/>
          <w:u w:val="single"/>
        </w:rPr>
        <w:t>Осипова Нина Николаевна – заместитель главы администрации</w:t>
      </w:r>
    </w:p>
    <w:p w:rsidR="00B836AB" w:rsidRDefault="00B836AB" w:rsidP="00B836AB">
      <w:pPr>
        <w:rPr>
          <w:i/>
          <w:u w:val="single"/>
        </w:rPr>
      </w:pPr>
    </w:p>
    <w:p w:rsidR="00B836AB" w:rsidRDefault="00B836AB" w:rsidP="00B836AB">
      <w:pPr>
        <w:rPr>
          <w:i/>
          <w:u w:val="single"/>
        </w:rPr>
      </w:pPr>
      <w:proofErr w:type="spellStart"/>
      <w:r>
        <w:rPr>
          <w:i/>
          <w:u w:val="single"/>
        </w:rPr>
        <w:t>Доровских</w:t>
      </w:r>
      <w:proofErr w:type="spellEnd"/>
      <w:r>
        <w:rPr>
          <w:i/>
          <w:u w:val="single"/>
        </w:rPr>
        <w:t xml:space="preserve"> Наталья Сергеевна – ведущий специалист администрации</w:t>
      </w:r>
    </w:p>
    <w:p w:rsidR="00B836AB" w:rsidRDefault="00B836AB" w:rsidP="00B836AB">
      <w:pPr>
        <w:rPr>
          <w:i/>
          <w:u w:val="single"/>
        </w:rPr>
      </w:pPr>
    </w:p>
    <w:p w:rsidR="00B836AB" w:rsidRDefault="00B836AB" w:rsidP="00B836AB">
      <w:pPr>
        <w:rPr>
          <w:i/>
          <w:u w:val="single"/>
        </w:rPr>
      </w:pPr>
      <w:r>
        <w:rPr>
          <w:i/>
          <w:u w:val="single"/>
        </w:rPr>
        <w:t>Руднев Петр Валентинович – депутат Покровского сельсовета</w:t>
      </w:r>
    </w:p>
    <w:sectPr w:rsidR="00B8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BF"/>
    <w:rsid w:val="001248AE"/>
    <w:rsid w:val="002B7304"/>
    <w:rsid w:val="004D391F"/>
    <w:rsid w:val="004E7011"/>
    <w:rsid w:val="005932BF"/>
    <w:rsid w:val="005C4C2C"/>
    <w:rsid w:val="007C613B"/>
    <w:rsid w:val="007E3067"/>
    <w:rsid w:val="00831728"/>
    <w:rsid w:val="00946786"/>
    <w:rsid w:val="00A35244"/>
    <w:rsid w:val="00B218B4"/>
    <w:rsid w:val="00B836AB"/>
    <w:rsid w:val="00E8560B"/>
    <w:rsid w:val="00E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2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52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35244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3524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352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352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524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52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52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2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52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24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2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52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352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3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352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3524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A35244"/>
    <w:rPr>
      <w:color w:val="0000FF"/>
      <w:u w:val="single"/>
    </w:rPr>
  </w:style>
  <w:style w:type="paragraph" w:styleId="a4">
    <w:name w:val="Title"/>
    <w:basedOn w:val="a"/>
    <w:link w:val="a5"/>
    <w:qFormat/>
    <w:rsid w:val="00A3524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35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5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2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52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35244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3524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352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352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524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52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52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2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52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24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2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52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352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3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352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3524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A35244"/>
    <w:rPr>
      <w:color w:val="0000FF"/>
      <w:u w:val="single"/>
    </w:rPr>
  </w:style>
  <w:style w:type="paragraph" w:styleId="a4">
    <w:name w:val="Title"/>
    <w:basedOn w:val="a"/>
    <w:link w:val="a5"/>
    <w:qFormat/>
    <w:rsid w:val="00A3524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35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5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5D928801A54AA6202865EFE63757C54F564860330325B91BEF9E8c3G" TargetMode="External"/><Relationship Id="rId13" Type="http://schemas.openxmlformats.org/officeDocument/2006/relationships/hyperlink" Target="consultantplus://offline/ref=E2484708381718A24375A1F565E7B170A073CBFFDE607A19495E892C94548D8B0D9860E1287EnD15L" TargetMode="External"/><Relationship Id="rId18" Type="http://schemas.openxmlformats.org/officeDocument/2006/relationships/hyperlink" Target="consultantplus://offline/ref=F5E6D0557426E6D2B7E247882FF5C77E57154C8232F1CC878734AC49F3F1BF9FDDB1F38Fi845L" TargetMode="External"/><Relationship Id="rId26" Type="http://schemas.openxmlformats.org/officeDocument/2006/relationships/hyperlink" Target="file:///C:\Users\WINDOWS\TEMP\&#1080;&#1085;&#1090;&#1077;&#1088;&#1077;&#1089;&#1099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E6D0557426E6D2B7E247882FF5C77E5714458D32F1CC878734AC49F3F1BF9FDDB1F38C8DACC58DiB45L" TargetMode="External"/><Relationship Id="rId34" Type="http://schemas.openxmlformats.org/officeDocument/2006/relationships/hyperlink" Target="consultantplus://offline/ref=40FB553A537F6C758CC2AFD1F38BCDE986711848DA263390DE9B64B75C46271D5149F835C3AAD501j8d7N" TargetMode="External"/><Relationship Id="rId7" Type="http://schemas.openxmlformats.org/officeDocument/2006/relationships/hyperlink" Target="consultantplus://offline/ref=8795D928801A54AA6202865EFE63757C57F9658108606559C0EBF7867FE72C49CC9BCED9DF29B4C5E5cAG" TargetMode="External"/><Relationship Id="rId12" Type="http://schemas.openxmlformats.org/officeDocument/2006/relationships/hyperlink" Target="consultantplus://offline/ref=E2484708381718A24375A1F565E7B170A072C3FFDE607A19495E892C94548D8B0D9860E3n21CL" TargetMode="External"/><Relationship Id="rId17" Type="http://schemas.openxmlformats.org/officeDocument/2006/relationships/hyperlink" Target="consultantplus://offline/ref=F5E6D0557426E6D2B7E247882FF5C77E5714458D32F1CC878734AC49F3F1BF9FDDB1F3i84CL" TargetMode="External"/><Relationship Id="rId25" Type="http://schemas.openxmlformats.org/officeDocument/2006/relationships/hyperlink" Target="consultantplus://offline/ref=EE9E00A074AFECF9DD3D7445FA0586FFF47BB805196067FE975C0BE5A417502432420B46EFBA79B2R5gBM" TargetMode="External"/><Relationship Id="rId33" Type="http://schemas.openxmlformats.org/officeDocument/2006/relationships/hyperlink" Target="file:///C:\Users\WINDOWS\TEMP\&#1080;&#1085;&#1090;&#1077;&#1088;&#1077;&#1089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E6D0557426E6D2B7E247882FF5C77E5714458D32F1CC878734AC49F3F1BF9FDDB1F38C8DACC480iB43L" TargetMode="External"/><Relationship Id="rId20" Type="http://schemas.openxmlformats.org/officeDocument/2006/relationships/hyperlink" Target="consultantplus://offline/ref=F5E6D0557426E6D2B7E247882FF5C77E5714458D32F1CC878734AC49F3F1BF9FDDB1F38C8DACC480iB43L" TargetMode="External"/><Relationship Id="rId29" Type="http://schemas.openxmlformats.org/officeDocument/2006/relationships/hyperlink" Target="file:///C:\Users\WINDOWS\TEMP\&#1080;&#1085;&#1090;&#1077;&#1088;&#1077;&#1089;&#1099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95D928801A54AA6202865EFE63757C57FE6B860D666559C0EBF7867FE72C49CC9BCED9DF29B4CEE5c6G" TargetMode="External"/><Relationship Id="rId24" Type="http://schemas.openxmlformats.org/officeDocument/2006/relationships/hyperlink" Target="consultantplus://offline/ref=467D4A57A7047F79A84110669A756AF8DBA4BAE0BBA8181F3E91B5E07A89A2D73A941EE998695E58G2f1M" TargetMode="External"/><Relationship Id="rId32" Type="http://schemas.openxmlformats.org/officeDocument/2006/relationships/hyperlink" Target="consultantplus://offline/ref=B25A5649EA2122C6C2748F546C4A45771130800DDF3F7E0527145C9F96980AB7FF77BA78m5V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E6D0557426E6D2B7E247882FF5C77E57154C8232F1CC878734AC49F3F1BF9FDDB1F38Fi845L" TargetMode="External"/><Relationship Id="rId23" Type="http://schemas.openxmlformats.org/officeDocument/2006/relationships/hyperlink" Target="file:///C:\Users\WINDOWS\TEMP\&#1080;&#1085;&#1090;&#1077;&#1088;&#1077;&#1089;&#1099;" TargetMode="External"/><Relationship Id="rId28" Type="http://schemas.openxmlformats.org/officeDocument/2006/relationships/hyperlink" Target="file:///C:\Users\WINDOWS\TEMP\&#1080;&#1085;&#1090;&#1077;&#1088;&#1077;&#1089;&#1099;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795D928801A54AA6202865EFE63757C57F96A820D6E6559C0EBF7867FE72C49CC9BCED9DF29B5C5E5c8G" TargetMode="External"/><Relationship Id="rId19" Type="http://schemas.openxmlformats.org/officeDocument/2006/relationships/hyperlink" Target="consultantplus://offline/ref=F5E6D0557426E6D2B7E247882FF5C77E5714458D32F1CC878734AC49F3F1BF9FDDB1F38C8DACC58DiB45L" TargetMode="External"/><Relationship Id="rId31" Type="http://schemas.openxmlformats.org/officeDocument/2006/relationships/hyperlink" Target="consultantplus://offline/ref=B25A5649EA2122C6C2748F546C4A457711318902DF3F7E0527145C9F96980AB7FF77BAm7V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95D928801A54AA6202865EFE63757C57F9658108606559C0EBF7867FEEc7G" TargetMode="External"/><Relationship Id="rId14" Type="http://schemas.openxmlformats.org/officeDocument/2006/relationships/hyperlink" Target="consultantplus://offline/ref=F5E6D0557426E6D2B7E247882FF5C77E5714458D32F1CC878734AC49F3F1BF9FDDB1F38C8DACC480iB43L" TargetMode="External"/><Relationship Id="rId22" Type="http://schemas.openxmlformats.org/officeDocument/2006/relationships/hyperlink" Target="consultantplus://offline/ref=F5E6D0557426E6D2B7E247882FF5C77E5714458D32F1CC878734AC49F3F1BF9FDDB1F38C8DACC58CiB40L" TargetMode="External"/><Relationship Id="rId27" Type="http://schemas.openxmlformats.org/officeDocument/2006/relationships/hyperlink" Target="file:///C:\Users\WINDOWS\TEMP\&#1080;&#1085;&#1090;&#1077;&#1088;&#1077;&#1089;&#1099;" TargetMode="External"/><Relationship Id="rId30" Type="http://schemas.openxmlformats.org/officeDocument/2006/relationships/hyperlink" Target="consultantplus://offline/ref=0DBF7E7F4A8B2E7D8AA19454F12BAC6B78280CBEC30BA4AECB4AB5C47A8C69EB2A2647E3B896B4EEF50A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17EA-B757-4F0F-963B-E6B18BF3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2016-04-11T13:06:00Z</cp:lastPrinted>
  <dcterms:created xsi:type="dcterms:W3CDTF">2016-03-28T12:01:00Z</dcterms:created>
  <dcterms:modified xsi:type="dcterms:W3CDTF">2016-04-11T13:07:00Z</dcterms:modified>
</cp:coreProperties>
</file>