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E8" w:rsidRDefault="007E4EE8" w:rsidP="007E4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4EE8" w:rsidRDefault="007E4EE8" w:rsidP="007E4EE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</w:rPr>
        <w:t>АДМИНИСТРАЦИЯ</w:t>
      </w:r>
    </w:p>
    <w:p w:rsidR="007E4EE8" w:rsidRDefault="007E4EE8" w:rsidP="007E4EE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7E4EE8" w:rsidRDefault="007E4EE8" w:rsidP="007E4EE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 СЕЛЬСОВЕТ</w:t>
      </w:r>
    </w:p>
    <w:p w:rsidR="007E4EE8" w:rsidRDefault="007E4EE8" w:rsidP="007E4EE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7E4EE8" w:rsidRDefault="007E4EE8" w:rsidP="007E4EE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7E4EE8" w:rsidRDefault="007E4EE8" w:rsidP="007E4EE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7E4EE8" w:rsidRDefault="007E4EE8" w:rsidP="007E4E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7E4EE8" w:rsidRDefault="007E4EE8" w:rsidP="007E4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EE8" w:rsidRDefault="007E4EE8" w:rsidP="007E4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7E4EE8" w:rsidRDefault="007E4EE8" w:rsidP="007E4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  <w:u w:val="single"/>
        </w:rPr>
        <w:t>24.12.2018</w:t>
      </w:r>
      <w:r>
        <w:rPr>
          <w:rFonts w:ascii="Times New Roman" w:hAnsi="Times New Roman"/>
          <w:sz w:val="28"/>
          <w:szCs w:val="28"/>
        </w:rPr>
        <w:t xml:space="preserve"> № 89-п</w:t>
      </w:r>
    </w:p>
    <w:p w:rsidR="007E4EE8" w:rsidRDefault="007E4EE8" w:rsidP="007E4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окровка</w:t>
      </w:r>
      <w:proofErr w:type="spellEnd"/>
    </w:p>
    <w:p w:rsidR="007E4EE8" w:rsidRDefault="007E4EE8" w:rsidP="007E4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5"/>
        <w:gridCol w:w="7125"/>
      </w:tblGrid>
      <w:tr w:rsidR="007E4EE8" w:rsidTr="007E4EE8">
        <w:trPr>
          <w:trHeight w:val="251"/>
        </w:trPr>
        <w:tc>
          <w:tcPr>
            <w:tcW w:w="7513" w:type="dxa"/>
            <w:hideMark/>
          </w:tcPr>
          <w:p w:rsidR="007E4EE8" w:rsidRDefault="007E4E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 утверждении Положения «О денежном содержании работников, осуществляющих техническое обеспечение деятельности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муниципального образования Покровский сельсовет и порядке его выплаты»</w:t>
            </w:r>
          </w:p>
        </w:tc>
        <w:tc>
          <w:tcPr>
            <w:tcW w:w="7124" w:type="dxa"/>
          </w:tcPr>
          <w:p w:rsidR="007E4EE8" w:rsidRDefault="007E4E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E4EE8" w:rsidRDefault="007E4EE8" w:rsidP="007E4E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4EE8" w:rsidRDefault="007E4EE8" w:rsidP="007E4EE8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</w:rPr>
      </w:pPr>
      <w:proofErr w:type="gramStart"/>
      <w:r>
        <w:rPr>
          <w:rFonts w:ascii="Times New Roman" w:hAnsi="Times New Roman" w:cs="Times New Roman"/>
          <w:b w:val="0"/>
          <w:color w:val="000000"/>
        </w:rPr>
        <w:t>В соответствии с Трудовым кодексом Российской Федерации, п.2 статьи 53 Федерального Закона от 06 октября 2003 года  № 131-ФЗ  «Об общих принципах организации местного самоуправления в  Российской Федерации», п. 2 статьи 22 Федерального Закона от 02 марта 2007 года № 25-ФЗ «О муниципальной службе в Российской Федерации», пункта 4 статьи 86 Бюджетного кодекса Российской Федерации», статьи 15, статьи 16 Закона Оренбургской</w:t>
      </w:r>
      <w:proofErr w:type="gram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</w:rPr>
        <w:t>области от 12 сентября 1997 года (в редакции от 13.03.2013г.) «О статусе выборного должностного лица местного самоуправления», статьи 15 Закона Оренбургской  области от 10 октября 2007 года № 1611/339-1У-ОЗ «О муниципальной службе в Оренбургской области», Законом Оренбургской N 539/126-VI-ОЗ от 23 августа 2017 года «О внесении изменений в отдельные Законодательные акты Оренбургской области», Законом Оренбургской области от 10</w:t>
      </w:r>
      <w:proofErr w:type="gramEnd"/>
      <w:r>
        <w:rPr>
          <w:rFonts w:ascii="Times New Roman" w:hAnsi="Times New Roman" w:cs="Times New Roman"/>
          <w:b w:val="0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</w:rPr>
        <w:t xml:space="preserve">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 Оренбургской области», Законом Оренбургской области </w:t>
      </w:r>
      <w:r>
        <w:rPr>
          <w:rStyle w:val="grame"/>
          <w:b w:val="0"/>
          <w:color w:val="000000"/>
        </w:rPr>
        <w:t>от 28 июня 2011 года № 246/36-У-ОЗ «О классных чинах муниципальных служащих в Оренбургской области, порядке их присвоения и сохранения»,</w:t>
      </w:r>
      <w:r>
        <w:rPr>
          <w:rFonts w:ascii="Times New Roman" w:hAnsi="Times New Roman" w:cs="Times New Roman"/>
          <w:b w:val="0"/>
          <w:color w:val="000000"/>
        </w:rPr>
        <w:t xml:space="preserve"> Уставом муниципального образования Покровский сельсовет Новосергиевского</w:t>
      </w:r>
      <w:proofErr w:type="gramEnd"/>
      <w:r>
        <w:rPr>
          <w:rFonts w:ascii="Times New Roman" w:hAnsi="Times New Roman" w:cs="Times New Roman"/>
          <w:b w:val="0"/>
          <w:color w:val="000000"/>
        </w:rPr>
        <w:t xml:space="preserve"> района постановил:</w:t>
      </w:r>
    </w:p>
    <w:p w:rsidR="007E4EE8" w:rsidRDefault="007E4EE8" w:rsidP="007E4EE8">
      <w:pPr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Утвердить </w:t>
      </w:r>
      <w:hyperlink r:id="rId5" w:anchor="Par40" w:history="1">
        <w:r>
          <w:rPr>
            <w:rStyle w:val="a3"/>
            <w:rFonts w:ascii="Times New Roman" w:hAnsi="Times New Roman"/>
            <w:color w:val="auto"/>
            <w:u w:val="none"/>
          </w:rPr>
          <w:t>Положение</w:t>
        </w:r>
      </w:hyperlink>
      <w:r>
        <w:rPr>
          <w:rFonts w:ascii="Times New Roman" w:hAnsi="Times New Roman"/>
        </w:rPr>
        <w:t xml:space="preserve"> «О денежном содержании работников, осуществляющих техническое обеспечение деятельности администрации муниципального образования Покровский сельсовет и порядке его выплаты» согласно приложению  № 1.</w:t>
      </w:r>
    </w:p>
    <w:p w:rsidR="007E4EE8" w:rsidRDefault="007E4EE8" w:rsidP="007E4EE8">
      <w:pPr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Утвердить единую схему должностных окладов работников, осуществляющих техническое обеспечение деятельности администрации муниципального образования Покровский сельсовет, согласно приложению № 2.</w:t>
      </w:r>
    </w:p>
    <w:p w:rsidR="007E4EE8" w:rsidRDefault="007E4EE8" w:rsidP="007E4E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Утвердить «Правила исчисления денежного содержания работников, осуществляющих техническое обеспечение деятельности администрации муниципального образования Покровский сельсовет» согласно приложению № 3.</w:t>
      </w:r>
    </w:p>
    <w:p w:rsidR="007E4EE8" w:rsidRDefault="007E4EE8" w:rsidP="007E4EE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Постановление подлежит официальному обнародованию и вступает в силу с 01.01.2019 года.</w:t>
      </w:r>
    </w:p>
    <w:p w:rsidR="007E4EE8" w:rsidRDefault="007E4EE8" w:rsidP="007E4E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EE8" w:rsidRDefault="007E4EE8" w:rsidP="007E4E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7E4EE8" w:rsidRDefault="007E4EE8" w:rsidP="007E4E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Покровский сельсовет                                                                           А.А. Панченко</w:t>
      </w:r>
    </w:p>
    <w:p w:rsidR="007E4EE8" w:rsidRDefault="007E4EE8" w:rsidP="007E4EE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4EE8" w:rsidRDefault="007E4EE8" w:rsidP="007E4EE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4EE8" w:rsidRDefault="007E4EE8" w:rsidP="007E4EE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E4EE8" w:rsidRDefault="007E4EE8" w:rsidP="007E4E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 прокурору, в дело,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Новосергиевского района.</w:t>
      </w:r>
    </w:p>
    <w:p w:rsidR="007E4EE8" w:rsidRDefault="007E4EE8" w:rsidP="007E4EE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48AE" w:rsidRPr="007E4EE8" w:rsidRDefault="001248AE" w:rsidP="007E4EE8">
      <w:bookmarkStart w:id="0" w:name="_GoBack"/>
      <w:bookmarkEnd w:id="0"/>
    </w:p>
    <w:sectPr w:rsidR="001248AE" w:rsidRPr="007E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2C"/>
    <w:rsid w:val="001248AE"/>
    <w:rsid w:val="0034492C"/>
    <w:rsid w:val="005306AE"/>
    <w:rsid w:val="007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06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530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5306AE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530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06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530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5306AE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530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87;&#1086;&#1089;&#1090;\2018\&#8470;%2089%20&#1076;&#1077;&#1085;&#1077;&#1078;.%20&#1089;&#1086;&#1076;&#1077;&#1088;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2019-01-11T09:48:00Z</dcterms:created>
  <dcterms:modified xsi:type="dcterms:W3CDTF">2019-01-11T09:50:00Z</dcterms:modified>
</cp:coreProperties>
</file>