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81" w:rsidRDefault="00181181" w:rsidP="00181181">
      <w:pPr>
        <w:ind w:firstLine="567"/>
        <w:jc w:val="both"/>
        <w:rPr>
          <w:b/>
          <w:color w:val="FF6600"/>
          <w:sz w:val="28"/>
          <w:szCs w:val="28"/>
        </w:rPr>
      </w:pPr>
      <w:r>
        <w:rPr>
          <w:b/>
          <w:sz w:val="28"/>
          <w:szCs w:val="28"/>
        </w:rPr>
        <w:t>СОВЕТ ДЕПУТАТОВ</w:t>
      </w:r>
    </w:p>
    <w:p w:rsidR="00181181" w:rsidRDefault="00181181" w:rsidP="00181181">
      <w:pPr>
        <w:tabs>
          <w:tab w:val="left" w:pos="4111"/>
        </w:tabs>
        <w:ind w:right="5101"/>
        <w:jc w:val="center"/>
        <w:rPr>
          <w:b/>
          <w:sz w:val="28"/>
          <w:szCs w:val="28"/>
        </w:rPr>
      </w:pPr>
      <w:r>
        <w:rPr>
          <w:b/>
          <w:sz w:val="28"/>
          <w:szCs w:val="28"/>
        </w:rPr>
        <w:t>муниципального</w:t>
      </w:r>
    </w:p>
    <w:p w:rsidR="00181181" w:rsidRDefault="00181181" w:rsidP="00181181">
      <w:pPr>
        <w:tabs>
          <w:tab w:val="left" w:pos="4111"/>
        </w:tabs>
        <w:ind w:right="5101"/>
        <w:jc w:val="center"/>
        <w:rPr>
          <w:b/>
          <w:sz w:val="28"/>
          <w:szCs w:val="28"/>
        </w:rPr>
      </w:pPr>
      <w:r>
        <w:rPr>
          <w:b/>
          <w:sz w:val="28"/>
          <w:szCs w:val="28"/>
        </w:rPr>
        <w:t>образования</w:t>
      </w:r>
    </w:p>
    <w:p w:rsidR="00181181" w:rsidRDefault="0015337D" w:rsidP="00181181">
      <w:pPr>
        <w:tabs>
          <w:tab w:val="left" w:pos="4111"/>
        </w:tabs>
        <w:ind w:right="5101"/>
        <w:jc w:val="center"/>
        <w:rPr>
          <w:b/>
          <w:sz w:val="28"/>
          <w:szCs w:val="28"/>
        </w:rPr>
      </w:pPr>
      <w:r>
        <w:rPr>
          <w:b/>
          <w:sz w:val="28"/>
          <w:szCs w:val="28"/>
        </w:rPr>
        <w:t>Покровский</w:t>
      </w:r>
      <w:r w:rsidR="00181181">
        <w:rPr>
          <w:b/>
          <w:sz w:val="28"/>
          <w:szCs w:val="28"/>
        </w:rPr>
        <w:t xml:space="preserve"> сельсовет</w:t>
      </w:r>
    </w:p>
    <w:p w:rsidR="00181181" w:rsidRDefault="00181181" w:rsidP="00181181">
      <w:pPr>
        <w:tabs>
          <w:tab w:val="left" w:pos="4111"/>
        </w:tabs>
        <w:ind w:right="5101"/>
        <w:jc w:val="center"/>
        <w:outlineLvl w:val="0"/>
        <w:rPr>
          <w:b/>
          <w:sz w:val="28"/>
          <w:szCs w:val="28"/>
        </w:rPr>
      </w:pPr>
      <w:r>
        <w:rPr>
          <w:b/>
          <w:sz w:val="28"/>
          <w:szCs w:val="28"/>
        </w:rPr>
        <w:t>Новосергиевского района</w:t>
      </w:r>
    </w:p>
    <w:p w:rsidR="00181181" w:rsidRDefault="00181181" w:rsidP="00181181">
      <w:pPr>
        <w:tabs>
          <w:tab w:val="left" w:pos="4111"/>
        </w:tabs>
        <w:ind w:right="5101"/>
        <w:jc w:val="center"/>
        <w:rPr>
          <w:b/>
          <w:sz w:val="28"/>
          <w:szCs w:val="28"/>
        </w:rPr>
      </w:pPr>
      <w:r>
        <w:rPr>
          <w:b/>
          <w:sz w:val="28"/>
          <w:szCs w:val="28"/>
        </w:rPr>
        <w:t>Оренбургской области</w:t>
      </w:r>
    </w:p>
    <w:p w:rsidR="00181181" w:rsidRDefault="00181181" w:rsidP="00181181">
      <w:pPr>
        <w:tabs>
          <w:tab w:val="left" w:pos="4111"/>
        </w:tabs>
        <w:ind w:right="5101"/>
        <w:jc w:val="center"/>
        <w:rPr>
          <w:sz w:val="28"/>
          <w:szCs w:val="28"/>
        </w:rPr>
      </w:pPr>
      <w:r>
        <w:rPr>
          <w:sz w:val="28"/>
          <w:szCs w:val="28"/>
        </w:rPr>
        <w:t xml:space="preserve">четвертый созыв </w:t>
      </w:r>
    </w:p>
    <w:p w:rsidR="00181181" w:rsidRDefault="00181181" w:rsidP="00181181">
      <w:pPr>
        <w:tabs>
          <w:tab w:val="left" w:pos="4111"/>
        </w:tabs>
        <w:ind w:right="5101"/>
        <w:jc w:val="center"/>
        <w:rPr>
          <w:b/>
          <w:sz w:val="28"/>
          <w:szCs w:val="28"/>
        </w:rPr>
      </w:pPr>
    </w:p>
    <w:p w:rsidR="00181181" w:rsidRDefault="00181181" w:rsidP="00181181">
      <w:pPr>
        <w:tabs>
          <w:tab w:val="left" w:pos="4111"/>
        </w:tabs>
        <w:ind w:right="5101"/>
        <w:jc w:val="center"/>
        <w:outlineLvl w:val="0"/>
        <w:rPr>
          <w:b/>
          <w:sz w:val="28"/>
          <w:szCs w:val="28"/>
        </w:rPr>
      </w:pPr>
      <w:r>
        <w:rPr>
          <w:b/>
          <w:sz w:val="28"/>
          <w:szCs w:val="28"/>
        </w:rPr>
        <w:t>РЕШЕНИЕ</w:t>
      </w:r>
    </w:p>
    <w:p w:rsidR="00181181" w:rsidRDefault="00181181" w:rsidP="00181181">
      <w:pPr>
        <w:tabs>
          <w:tab w:val="left" w:pos="4111"/>
        </w:tabs>
        <w:ind w:right="5101"/>
        <w:jc w:val="center"/>
        <w:outlineLvl w:val="0"/>
        <w:rPr>
          <w:b/>
          <w:sz w:val="28"/>
          <w:szCs w:val="28"/>
        </w:rPr>
      </w:pPr>
    </w:p>
    <w:p w:rsidR="00181181" w:rsidRDefault="0015337D" w:rsidP="00181181">
      <w:pPr>
        <w:tabs>
          <w:tab w:val="left" w:pos="4111"/>
        </w:tabs>
        <w:ind w:right="5101"/>
        <w:jc w:val="center"/>
        <w:outlineLvl w:val="0"/>
        <w:rPr>
          <w:sz w:val="28"/>
          <w:szCs w:val="28"/>
        </w:rPr>
      </w:pPr>
      <w:r>
        <w:rPr>
          <w:sz w:val="28"/>
          <w:szCs w:val="28"/>
        </w:rPr>
        <w:t>24</w:t>
      </w:r>
      <w:r w:rsidR="00181181">
        <w:rPr>
          <w:sz w:val="28"/>
          <w:szCs w:val="28"/>
        </w:rPr>
        <w:t>.09.2021 г. № 1</w:t>
      </w:r>
      <w:r>
        <w:rPr>
          <w:sz w:val="28"/>
          <w:szCs w:val="28"/>
        </w:rPr>
        <w:t>6/3</w:t>
      </w:r>
      <w:r w:rsidR="00181181">
        <w:rPr>
          <w:sz w:val="28"/>
          <w:szCs w:val="28"/>
        </w:rPr>
        <w:t xml:space="preserve">  </w:t>
      </w:r>
      <w:proofErr w:type="spellStart"/>
      <w:r w:rsidR="00181181">
        <w:rPr>
          <w:sz w:val="28"/>
          <w:szCs w:val="28"/>
        </w:rPr>
        <w:t>р.С</w:t>
      </w:r>
      <w:proofErr w:type="spellEnd"/>
      <w:r w:rsidR="00181181">
        <w:rPr>
          <w:sz w:val="28"/>
          <w:szCs w:val="28"/>
        </w:rPr>
        <w:t>.</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5"/>
        <w:jc w:val="both"/>
        <w:rPr>
          <w:sz w:val="28"/>
          <w:szCs w:val="28"/>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5"/>
        <w:jc w:val="both"/>
        <w:rPr>
          <w:rFonts w:eastAsia="Times New Roman"/>
          <w:b/>
          <w:bCs/>
        </w:rPr>
      </w:pPr>
      <w:r>
        <w:t xml:space="preserve">О муниципальном жилищном контроле на территории муниципального образования </w:t>
      </w:r>
      <w:r w:rsidR="0015337D">
        <w:t>Покровский</w:t>
      </w:r>
      <w:r>
        <w:t xml:space="preserve">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5"/>
        <w:jc w:val="both"/>
        <w:rPr>
          <w:rFonts w:eastAsia="Times New Roman"/>
          <w:sz w:val="28"/>
          <w:szCs w:val="28"/>
        </w:rPr>
      </w:pPr>
      <w:r>
        <w:rPr>
          <w:rFonts w:eastAsia="Times New Roman"/>
          <w:sz w:val="28"/>
          <w:szCs w:val="28"/>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В соответствии с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w:t>
      </w:r>
      <w:r w:rsidR="0015337D">
        <w:t>Покровский</w:t>
      </w:r>
      <w:r>
        <w:rPr>
          <w:rFonts w:eastAsia="Times New Roman"/>
        </w:rPr>
        <w:t xml:space="preserve"> сельсовет, Совет депутатов решил:</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Утвердить прилагаемые:</w:t>
      </w: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w:t>
      </w:r>
      <w:hyperlink r:id="rId5" w:anchor="p37" w:history="1">
        <w:r w:rsidRPr="00181181">
          <w:rPr>
            <w:rStyle w:val="a3"/>
            <w:color w:val="auto"/>
            <w:u w:val="none"/>
          </w:rPr>
          <w:t>Положение</w:t>
        </w:r>
      </w:hyperlink>
      <w:r w:rsidRPr="00181181">
        <w:rPr>
          <w:rFonts w:eastAsia="Times New Roman"/>
        </w:rPr>
        <w:t xml:space="preserve"> о муниципальном жилищном контроле на территории муниципального образования </w:t>
      </w:r>
      <w:r w:rsidR="0015337D">
        <w:t>Покровский</w:t>
      </w:r>
      <w:r w:rsidRPr="00181181">
        <w:rPr>
          <w:rFonts w:eastAsia="Times New Roman"/>
        </w:rPr>
        <w:t xml:space="preserve"> сельсовет Новосергиевского района Оренбургской области согласно приложению № 1;</w:t>
      </w: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sidRPr="00181181">
        <w:rPr>
          <w:rFonts w:eastAsia="Times New Roman"/>
        </w:rPr>
        <w:t xml:space="preserve">2) ключевые </w:t>
      </w:r>
      <w:hyperlink r:id="rId6" w:anchor="p336" w:history="1">
        <w:r w:rsidRPr="00181181">
          <w:rPr>
            <w:rStyle w:val="a3"/>
            <w:color w:val="auto"/>
            <w:u w:val="none"/>
          </w:rPr>
          <w:t>показатели</w:t>
        </w:r>
      </w:hyperlink>
      <w:r w:rsidRPr="00181181">
        <w:rPr>
          <w:rFonts w:eastAsia="Times New Roman"/>
        </w:rPr>
        <w:t xml:space="preserve"> муниципального жилищного контроля на территории муниципального образования </w:t>
      </w:r>
      <w:r w:rsidR="0015337D">
        <w:t>Покровский</w:t>
      </w:r>
      <w:r w:rsidRPr="00181181">
        <w:rPr>
          <w:rFonts w:eastAsia="Times New Roman"/>
        </w:rPr>
        <w:t xml:space="preserve"> сельсовет Новосергиевского района Оренбургской области и их целевые значения, индикативные показатели муниципального жилищного контроля на территории муниципального образования </w:t>
      </w:r>
      <w:r w:rsidR="0015337D">
        <w:t>Покровский</w:t>
      </w:r>
      <w:r w:rsidRPr="00181181">
        <w:rPr>
          <w:rFonts w:eastAsia="Times New Roman"/>
        </w:rPr>
        <w:t xml:space="preserve"> сельсовет Новосергиевского района Оренбургской области  согласно приложению № 2;</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181181">
        <w:rPr>
          <w:rFonts w:eastAsia="Times New Roman"/>
        </w:rPr>
        <w:t xml:space="preserve">3) </w:t>
      </w:r>
      <w:hyperlink r:id="rId7" w:anchor="p373" w:history="1">
        <w:r w:rsidRPr="00181181">
          <w:rPr>
            <w:rStyle w:val="a3"/>
            <w:color w:val="auto"/>
            <w:u w:val="none"/>
          </w:rPr>
          <w:t>перечень</w:t>
        </w:r>
      </w:hyperlink>
      <w:r w:rsidRPr="00181181">
        <w:rPr>
          <w:rFonts w:eastAsia="Times New Roman"/>
        </w:rPr>
        <w:t xml:space="preserve"> и</w:t>
      </w:r>
      <w:r>
        <w:rPr>
          <w:rFonts w:eastAsia="Times New Roman"/>
        </w:rPr>
        <w:t xml:space="preserve">ндикаторов риска нарушения обязательных требований при осуществлении муниципального жилищного контроля на территории муниципального образования </w:t>
      </w:r>
      <w:r w:rsidR="0015337D">
        <w:t>Покровский</w:t>
      </w:r>
      <w:r>
        <w:rPr>
          <w:rFonts w:eastAsia="Times New Roman"/>
        </w:rPr>
        <w:t xml:space="preserve"> сельсовет Новосергиевского района Оренбургской области согласно приложению № 3.</w:t>
      </w:r>
    </w:p>
    <w:p w:rsidR="00181181" w:rsidRDefault="00181181" w:rsidP="00181181">
      <w:pPr>
        <w:ind w:firstLine="567"/>
        <w:jc w:val="both"/>
      </w:pPr>
      <w:r>
        <w:t>2</w:t>
      </w:r>
      <w:r>
        <w:rPr>
          <w:rFonts w:eastAsia="Times New Roman"/>
        </w:rPr>
        <w:t xml:space="preserve">. </w:t>
      </w:r>
      <w:proofErr w:type="gramStart"/>
      <w:r>
        <w:rPr>
          <w:rFonts w:eastAsia="Times New Roman"/>
        </w:rPr>
        <w:t>Контроль за</w:t>
      </w:r>
      <w:proofErr w:type="gramEnd"/>
      <w:r>
        <w:rPr>
          <w:rFonts w:eastAsia="Times New Roman"/>
        </w:rPr>
        <w:t xml:space="preserve"> исполнением настоящего решения возложить на гла</w:t>
      </w:r>
      <w:r w:rsidR="0015337D">
        <w:rPr>
          <w:rFonts w:eastAsia="Times New Roman"/>
        </w:rPr>
        <w:t>ву администрации Панченко А.А</w:t>
      </w:r>
      <w:r>
        <w:rPr>
          <w:rFonts w:eastAsia="Times New Roman"/>
        </w:rPr>
        <w:t>.</w:t>
      </w:r>
    </w:p>
    <w:p w:rsidR="00181181" w:rsidRDefault="00181181" w:rsidP="00181181">
      <w:pPr>
        <w:ind w:firstLine="567"/>
        <w:jc w:val="both"/>
        <w:rPr>
          <w:bCs/>
        </w:rPr>
      </w:pPr>
      <w:r>
        <w:rPr>
          <w:rFonts w:eastAsia="Times New Roman"/>
        </w:rPr>
        <w:t>3.</w:t>
      </w:r>
      <w:r>
        <w:t xml:space="preserve"> Решение вступает в силу с 01.01.2022 г.  и подлежит размещению на официальном сайте муниципального образования </w:t>
      </w:r>
      <w:r w:rsidR="0015337D">
        <w:t>Покровский</w:t>
      </w:r>
      <w:r>
        <w:t xml:space="preserve"> сельсовет Новосергиевского района Оренбургской области.</w:t>
      </w:r>
      <w:r>
        <w:rPr>
          <w:bCs/>
        </w:rPr>
        <w:tab/>
      </w:r>
    </w:p>
    <w:p w:rsidR="00181181" w:rsidRDefault="00181181" w:rsidP="00181181">
      <w:pPr>
        <w:pStyle w:val="ConsPlusNormal"/>
        <w:ind w:firstLine="0"/>
        <w:jc w:val="both"/>
        <w:rPr>
          <w:rFonts w:ascii="Times New Roman" w:hAnsi="Times New Roman" w:cs="Times New Roman"/>
          <w:bCs/>
          <w:sz w:val="24"/>
          <w:szCs w:val="24"/>
          <w:lang w:eastAsia="en-US"/>
        </w:rPr>
      </w:pPr>
    </w:p>
    <w:p w:rsidR="00181181" w:rsidRDefault="00181181" w:rsidP="0018118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lang w:eastAsia="en-US"/>
        </w:rPr>
        <w:t>П</w:t>
      </w:r>
      <w:r>
        <w:rPr>
          <w:rFonts w:ascii="Times New Roman" w:hAnsi="Times New Roman" w:cs="Times New Roman"/>
          <w:sz w:val="24"/>
          <w:szCs w:val="24"/>
        </w:rPr>
        <w:t xml:space="preserve">редседатель Совета депутатов муниципального </w:t>
      </w:r>
    </w:p>
    <w:p w:rsidR="00181181" w:rsidRDefault="00181181" w:rsidP="001811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образования </w:t>
      </w:r>
      <w:r w:rsidR="006520B9" w:rsidRPr="00015FBC">
        <w:rPr>
          <w:rFonts w:ascii="Times New Roman" w:hAnsi="Times New Roman" w:cs="Times New Roman"/>
        </w:rPr>
        <w:t>Покровский</w:t>
      </w:r>
      <w:r w:rsidR="006520B9" w:rsidRPr="00015FBC">
        <w:rPr>
          <w:rFonts w:ascii="Times New Roman" w:hAnsi="Times New Roman" w:cs="Times New Roman"/>
          <w:sz w:val="24"/>
          <w:szCs w:val="24"/>
        </w:rPr>
        <w:t xml:space="preserve"> </w:t>
      </w:r>
      <w:r w:rsidRPr="00015FBC">
        <w:rPr>
          <w:rFonts w:ascii="Times New Roman" w:hAnsi="Times New Roman" w:cs="Times New Roman"/>
          <w:sz w:val="24"/>
          <w:szCs w:val="24"/>
        </w:rPr>
        <w:t>с</w:t>
      </w:r>
      <w:r>
        <w:rPr>
          <w:rFonts w:ascii="Times New Roman" w:hAnsi="Times New Roman" w:cs="Times New Roman"/>
          <w:sz w:val="24"/>
          <w:szCs w:val="24"/>
        </w:rPr>
        <w:t xml:space="preserve">ельсовет                                                                      </w:t>
      </w:r>
      <w:r w:rsidR="00015FBC">
        <w:rPr>
          <w:rFonts w:ascii="Times New Roman" w:hAnsi="Times New Roman" w:cs="Times New Roman"/>
          <w:sz w:val="24"/>
          <w:szCs w:val="24"/>
        </w:rPr>
        <w:t xml:space="preserve">В.Я. </w:t>
      </w:r>
      <w:proofErr w:type="spellStart"/>
      <w:r w:rsidR="00015FBC">
        <w:rPr>
          <w:rFonts w:ascii="Times New Roman" w:hAnsi="Times New Roman" w:cs="Times New Roman"/>
          <w:sz w:val="24"/>
          <w:szCs w:val="24"/>
        </w:rPr>
        <w:t>Мячин</w:t>
      </w:r>
      <w:proofErr w:type="spellEnd"/>
    </w:p>
    <w:p w:rsidR="00181181" w:rsidRDefault="00181181" w:rsidP="00181181">
      <w:pPr>
        <w:ind w:right="-285"/>
        <w:rPr>
          <w:rFonts w:eastAsia="Times New Roman"/>
        </w:rPr>
      </w:pPr>
    </w:p>
    <w:p w:rsidR="00181181" w:rsidRDefault="00181181" w:rsidP="00015FBC">
      <w:pPr>
        <w:ind w:right="-285"/>
        <w:rPr>
          <w:rFonts w:eastAsia="Times New Roman"/>
        </w:rPr>
      </w:pPr>
      <w:r>
        <w:rPr>
          <w:rFonts w:eastAsia="Times New Roman"/>
        </w:rPr>
        <w:t xml:space="preserve">Глава </w:t>
      </w:r>
      <w:r w:rsidR="00015FBC">
        <w:rPr>
          <w:rFonts w:eastAsia="Times New Roman"/>
        </w:rPr>
        <w:t>муниципального образования                                                                     А.А. Панченко</w:t>
      </w:r>
    </w:p>
    <w:p w:rsidR="00015FBC" w:rsidRPr="00181181" w:rsidRDefault="00015FBC" w:rsidP="00181181">
      <w:pPr>
        <w:ind w:right="-285"/>
        <w:rPr>
          <w:rFonts w:eastAsia="Times New Roman"/>
        </w:rPr>
      </w:pPr>
    </w:p>
    <w:p w:rsidR="00181181" w:rsidRDefault="00181181" w:rsidP="00181181">
      <w:pPr>
        <w:ind w:firstLine="567"/>
        <w:jc w:val="both"/>
      </w:pPr>
      <w:r>
        <w:t>Разослано: прокуратуру, в дело</w:t>
      </w:r>
      <w:r w:rsidR="00015FBC">
        <w:t>.</w:t>
      </w:r>
    </w:p>
    <w:p w:rsidR="00015FBC" w:rsidRDefault="00015FBC" w:rsidP="00181181">
      <w:pPr>
        <w:ind w:firstLine="567"/>
        <w:jc w:val="both"/>
      </w:pPr>
    </w:p>
    <w:p w:rsidR="00015FBC" w:rsidRDefault="00015FBC" w:rsidP="00181181">
      <w:pPr>
        <w:ind w:firstLine="567"/>
        <w:jc w:val="both"/>
      </w:pPr>
    </w:p>
    <w:p w:rsidR="00015FBC" w:rsidRDefault="00015FBC" w:rsidP="00181181">
      <w:pPr>
        <w:ind w:firstLine="567"/>
        <w:jc w:val="both"/>
      </w:pPr>
    </w:p>
    <w:p w:rsidR="00015FBC" w:rsidRDefault="00015FBC" w:rsidP="00181181">
      <w:pPr>
        <w:ind w:firstLine="567"/>
        <w:jc w:val="both"/>
      </w:pPr>
    </w:p>
    <w:p w:rsidR="00015FBC" w:rsidRDefault="00015FBC" w:rsidP="00181181">
      <w:pPr>
        <w:ind w:firstLine="567"/>
        <w:jc w:val="both"/>
      </w:pP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Приложение № 1</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181181" w:rsidRDefault="00015FBC"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Покровский</w:t>
      </w:r>
      <w:r w:rsidR="00181181">
        <w:rPr>
          <w:rFonts w:ascii="Times New Roman" w:hAnsi="Times New Roman" w:cs="Times New Roman"/>
          <w:sz w:val="24"/>
          <w:szCs w:val="24"/>
        </w:rPr>
        <w:t xml:space="preserve"> сельсовета</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 xml:space="preserve">от </w:t>
      </w:r>
      <w:r w:rsidR="00015FBC">
        <w:rPr>
          <w:rFonts w:ascii="Times New Roman" w:hAnsi="Times New Roman" w:cs="Times New Roman"/>
          <w:sz w:val="24"/>
          <w:szCs w:val="24"/>
        </w:rPr>
        <w:t>24</w:t>
      </w:r>
      <w:r w:rsidRPr="00181181">
        <w:rPr>
          <w:rFonts w:ascii="Times New Roman" w:hAnsi="Times New Roman" w:cs="Times New Roman"/>
          <w:sz w:val="24"/>
          <w:szCs w:val="24"/>
        </w:rPr>
        <w:t xml:space="preserve">.09.2021 </w:t>
      </w:r>
      <w:r>
        <w:rPr>
          <w:rFonts w:ascii="Times New Roman" w:hAnsi="Times New Roman" w:cs="Times New Roman"/>
          <w:sz w:val="24"/>
          <w:szCs w:val="24"/>
        </w:rPr>
        <w:t>№ 1</w:t>
      </w:r>
      <w:r w:rsidR="00015FBC">
        <w:rPr>
          <w:rFonts w:ascii="Times New Roman" w:hAnsi="Times New Roman" w:cs="Times New Roman"/>
          <w:sz w:val="24"/>
          <w:szCs w:val="24"/>
        </w:rPr>
        <w:t>6/3</w:t>
      </w:r>
      <w:r>
        <w:rPr>
          <w:rFonts w:ascii="Times New Roman" w:hAnsi="Times New Roman" w:cs="Times New Roman"/>
          <w:sz w:val="24"/>
          <w:szCs w:val="24"/>
        </w:rPr>
        <w:t xml:space="preserve">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w:t>
      </w:r>
    </w:p>
    <w:p w:rsidR="00181181" w:rsidRDefault="00181181" w:rsidP="00181181">
      <w:pPr>
        <w:pStyle w:val="ConsPlusNormal"/>
        <w:widowControl/>
        <w:ind w:firstLine="5387"/>
        <w:jc w:val="right"/>
        <w:rPr>
          <w:rFonts w:ascii="Times New Roman" w:hAnsi="Times New Roman" w:cs="Times New Roman"/>
          <w:sz w:val="24"/>
          <w:szCs w:val="24"/>
        </w:rPr>
      </w:pPr>
    </w:p>
    <w:p w:rsidR="00181181" w:rsidRPr="00181181" w:rsidRDefault="00F476FB"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hyperlink r:id="rId8" w:anchor="p37" w:history="1">
        <w:r w:rsidR="00181181" w:rsidRPr="00181181">
          <w:rPr>
            <w:rStyle w:val="a3"/>
            <w:b/>
            <w:color w:val="auto"/>
            <w:u w:val="none"/>
          </w:rPr>
          <w:t>Положение</w:t>
        </w:r>
      </w:hyperlink>
      <w:r w:rsidR="00181181" w:rsidRPr="00181181">
        <w:rPr>
          <w:rFonts w:eastAsia="Times New Roman"/>
          <w:b/>
        </w:rPr>
        <w:t xml:space="preserve">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Pr>
          <w:rFonts w:eastAsia="Times New Roman"/>
          <w:b/>
        </w:rPr>
        <w:t xml:space="preserve">о муниципальном жилищном контроле на территории муниципального образования </w:t>
      </w:r>
      <w:r w:rsidR="00015FBC">
        <w:rPr>
          <w:rFonts w:eastAsia="Times New Roman"/>
          <w:b/>
        </w:rPr>
        <w:t>Покровский</w:t>
      </w:r>
      <w:r>
        <w:rPr>
          <w:rFonts w:eastAsia="Times New Roman"/>
          <w:b/>
        </w:rPr>
        <w:t xml:space="preserve">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Times New Roman" w:hAnsi="Verdana" w:cs="Courier New"/>
          <w:b/>
          <w:sz w:val="21"/>
          <w:szCs w:val="21"/>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Раздел 1. Общие положения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Положение об осуществлении муниципального жилищного контроля на территории муниципального образования </w:t>
      </w:r>
      <w:r w:rsidR="00F476FB">
        <w:rPr>
          <w:rFonts w:eastAsia="Times New Roman"/>
        </w:rPr>
        <w:t>Покровский</w:t>
      </w:r>
      <w:r>
        <w:rPr>
          <w:rFonts w:eastAsia="Times New Roman"/>
        </w:rPr>
        <w:t xml:space="preserve"> сельсовет Новосергиевского района Оренбургской области (далее - Положение) устанавливает порядок организации и осуществления муниципального жилищного контроля на территории муниципального образования </w:t>
      </w:r>
      <w:r w:rsidR="00F476FB">
        <w:rPr>
          <w:rFonts w:eastAsia="Times New Roman"/>
        </w:rPr>
        <w:t>Покровский</w:t>
      </w:r>
      <w:r>
        <w:rPr>
          <w:rFonts w:eastAsia="Times New Roman"/>
        </w:rPr>
        <w:t xml:space="preserve">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 </w:t>
      </w:r>
      <w:proofErr w:type="gramStart"/>
      <w:r>
        <w:rPr>
          <w:rFonts w:eastAsia="Times New Roman"/>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Pr>
          <w:rFonts w:eastAsia="Times New Roman"/>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3. Муниципальный жилищный контроль на территории муниципального образования </w:t>
      </w:r>
      <w:r w:rsidR="00F476FB">
        <w:rPr>
          <w:rFonts w:eastAsia="Times New Roman"/>
        </w:rPr>
        <w:t>Покровский</w:t>
      </w:r>
      <w:r>
        <w:rPr>
          <w:rFonts w:eastAsia="Times New Roman"/>
        </w:rPr>
        <w:t xml:space="preserve"> сельсовет Новосергиевского района Оренбургской области осуществляется </w:t>
      </w:r>
      <w:bookmarkStart w:id="0" w:name="_Hlk82006735"/>
      <w:r>
        <w:rPr>
          <w:rFonts w:eastAsia="Times New Roman"/>
        </w:rPr>
        <w:t xml:space="preserve">Администрацией </w:t>
      </w:r>
      <w:bookmarkEnd w:id="0"/>
      <w:r>
        <w:rPr>
          <w:rFonts w:eastAsia="Times New Roman"/>
        </w:rPr>
        <w:t xml:space="preserve">муниципального образования </w:t>
      </w:r>
      <w:r w:rsidR="00F476FB">
        <w:rPr>
          <w:rFonts w:eastAsia="Times New Roman"/>
        </w:rPr>
        <w:t>Покровский</w:t>
      </w:r>
      <w:r>
        <w:rPr>
          <w:rFonts w:eastAsia="Times New Roman"/>
        </w:rPr>
        <w:t xml:space="preserve"> сельсовет Новосергиевского района Оренбургской области (далее - контрольный орган).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От имени контрольного органа муниципальный жилищный контроль вправе осуществлять следующие должностные лица: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руководитель (заместитель руководителя)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требований к формированию фондов капитального ремонта;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требований к предоставлению коммунальных услуг пользователям помещений в многоквартирных домах и жилых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правил содержания общего имущества в многоквартирном доме и правил изменения размера платы за содержание жилого помещения;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9) требований к порядку размещения </w:t>
      </w:r>
      <w:proofErr w:type="spellStart"/>
      <w:r>
        <w:rPr>
          <w:rFonts w:eastAsia="Times New Roman"/>
        </w:rPr>
        <w:t>ресурсоснабжающими</w:t>
      </w:r>
      <w:proofErr w:type="spellEnd"/>
      <w:r>
        <w:rPr>
          <w:rFonts w:eastAsia="Times New Roman"/>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 требований к обеспечению доступности для инвалидов помещений в многоквартирных домах;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требований к предоставлению жилых помещений в наемных домах социального использования;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12) исполнение решений, принятых контрольным органом по результатам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Объектом муниципального жилищного контроля (далее - объект контроля) является: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деятельность, действия (бездействие) по пользованию жилыми помещениями муниципального жилищного фонда;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деятельность, действия (бездействие) по формированию фондов капитального ремонта;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деятельность, действия (бездействие) по управлению многоквартирными домами, включающая в себя: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деятельность, действия (бездействие) по обеспечению доступности для инвалидов помещений в многоквартирных домах;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6) деятельность, действия (бездействие) по размещению информации в системе;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деятельность, действия (бездействие) по предоставлению жилых помещений в наемных домах социального использования.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F476FB">
        <w:rPr>
          <w:rFonts w:eastAsia="Times New Roman"/>
        </w:rPr>
        <w:t xml:space="preserve">Оренбургской </w:t>
      </w:r>
      <w:r>
        <w:rPr>
          <w:rFonts w:eastAsia="Times New Roman"/>
        </w:rPr>
        <w:t>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 юридические лица, в том числе </w:t>
      </w:r>
      <w:proofErr w:type="spellStart"/>
      <w:r>
        <w:rPr>
          <w:rFonts w:eastAsia="Times New Roman"/>
        </w:rPr>
        <w:t>ресурсоснабжающие</w:t>
      </w:r>
      <w:proofErr w:type="spellEnd"/>
      <w:r>
        <w:rPr>
          <w:rFonts w:eastAsia="Times New Roman"/>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юридические лица, на имя которых открыты специальные счета для формирования фондов капитального ремонта многоквартирных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граждане, в пользовании которых находятся помещения муниципального жилищного фонда.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1" w:name="p81"/>
      <w:bookmarkEnd w:id="1"/>
      <w:r>
        <w:rPr>
          <w:rFonts w:eastAsia="Times New Roman"/>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Организация и осуществление муниципального жилищного контроля регулируются положениями Федерального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Раздел 2. Профилактика рисков причинения вреда</w:t>
      </w:r>
      <w:r>
        <w:rPr>
          <w:rFonts w:eastAsia="Times New Roman"/>
          <w:sz w:val="21"/>
          <w:szCs w:val="21"/>
        </w:rPr>
        <w:t xml:space="preserve"> </w:t>
      </w:r>
      <w:r>
        <w:rPr>
          <w:rFonts w:eastAsia="Times New Roman"/>
          <w:b/>
          <w:bCs/>
        </w:rPr>
        <w:t>(ущерба) охраняемым законом ценностям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1. Организация профилактики нарушения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стимулирование добросовестного соблюдения обязательных требований контролируемыми лицами;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создание условий для доведения обязательных требований до контролируемых лиц, повышение информированности о способах их соблюдения.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цели и задачи реализации программы профилактики;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перечень профилактических мероприятий, сроки (периодичность) их проведения;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показатели результативности и эффективности программы профилактики.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16. Утвержденная программа профилактики размещается на официальном сайте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17. Профилактические мероприятия, предусмотренные программой профилактики, обязательны для проведения контрольным органом.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18. Контрольный орган проводит следующие профилактические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информирование;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консультирование.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Орган контроля может проводить профилактические мероприятия, не предусмотренные программой профилактики: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объявление предостережения;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профилактический визит.</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20. В случае</w:t>
      </w:r>
      <w:proofErr w:type="gramStart"/>
      <w:r>
        <w:rPr>
          <w:rFonts w:eastAsia="Times New Roman"/>
        </w:rPr>
        <w:t>,</w:t>
      </w:r>
      <w:proofErr w:type="gramEnd"/>
      <w:r>
        <w:rPr>
          <w:rFonts w:eastAsia="Times New Roman"/>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2. Информирование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23. Контрольный орган размещает и поддерживает в актуальном состоянии на своем официальном сайте: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1) тексты нормативных правовых актов, регулирующих осуществление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перечень индикаторов риска нарушения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программу профилактики рисков причинения вреда;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исчерпывающий перечень сведений, которые могут запрашиваться контрольным органом у контролируемого лица;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сведения о способах получения консультаций по вопросам соблюдения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 сведения о порядке досудебного обжалования решений контрольного органа, действий (бездействия) его должностных лиц;</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 доклады о муниципальном жилищном контроле;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3. Консультирование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график работы контрольного органа, время приема посетителей;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перечень нормативных правовых актов, регулирующих осуществление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перечень актов, содержащих обязательные требования.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основание объявления обратившемуся контролируемому лицу предостережения;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31. Контрольный орган осуществляет учет консультирований.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 xml:space="preserve">Глава 4. Объявление предостережения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33. </w:t>
      </w:r>
      <w:proofErr w:type="gramStart"/>
      <w:r>
        <w:rPr>
          <w:rFonts w:eastAsia="Times New Roman"/>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Pr>
          <w:rFonts w:eastAsia="Times New Roman"/>
        </w:rPr>
        <w:t xml:space="preserve"> по обеспечению соблюдения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1) наименование контрольного органа, в который направляется возражение;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дату и номер предостережения;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4) доводы, на основании которых контролируемое лицо </w:t>
      </w:r>
      <w:proofErr w:type="gramStart"/>
      <w:r>
        <w:rPr>
          <w:rFonts w:eastAsia="Times New Roman"/>
        </w:rPr>
        <w:t>не согласно</w:t>
      </w:r>
      <w:proofErr w:type="gramEnd"/>
      <w:r>
        <w:rPr>
          <w:rFonts w:eastAsia="Times New Roman"/>
        </w:rPr>
        <w:t xml:space="preserve"> с объявленным предостережением;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дату получения предостережения контролируемым лицом;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личную подпись и дату.</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37. Контрольный орган в течение 20 календарных дней со дня регистрации возражения: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при необходимости запрашивают документы и материалы в других государственных органах, органах местного самоуправления и у иных лиц;</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направляют письменный ответ по существу поставленных в возражении вопросов.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Повторно направленные возражения по тем же основаниям контрольным органом не рассматриваются.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38. По результатам рассмотрения возражения контрольный орган принимает одно из следующих решений: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удовлетворяет возражение в форме отмены объявленного предостережения;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отказывает в удовлетворении возражения.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5. Профилактический визит</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ходе профилактического визита контролируемое лицо информируется об обязательных требованиях, предъявляемых к объектам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44. В случае</w:t>
      </w:r>
      <w:proofErr w:type="gramStart"/>
      <w:r>
        <w:rPr>
          <w:rFonts w:eastAsia="Times New Roman"/>
        </w:rPr>
        <w:t>,</w:t>
      </w:r>
      <w:proofErr w:type="gramEnd"/>
      <w:r>
        <w:rPr>
          <w:rFonts w:eastAsia="Times New Roman"/>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Раздел 3. Осуществление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45. С учетом требований части 2 статьи 66 Закона N 248-ФЗ и </w:t>
      </w:r>
      <w:hyperlink r:id="rId9" w:anchor="p81" w:history="1">
        <w:r w:rsidRPr="00181181">
          <w:rPr>
            <w:rStyle w:val="a3"/>
            <w:color w:val="auto"/>
            <w:u w:val="none"/>
          </w:rPr>
          <w:t>пункта 10</w:t>
        </w:r>
      </w:hyperlink>
      <w:r w:rsidRPr="00181181">
        <w:rPr>
          <w:rFonts w:eastAsia="Times New Roman"/>
        </w:rPr>
        <w:t xml:space="preserve"> настоящего Положения все внеплановые контрольные мероприятия при о</w:t>
      </w:r>
      <w:r>
        <w:rPr>
          <w:rFonts w:eastAsia="Times New Roman"/>
        </w:rPr>
        <w:t>существлении муниципального жилищного контроля могут проводиться только после согласования с прокуратурой.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инспекционный визит, в ходе которого могут осуществляться следующие контрольные действия: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осмотр;</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опрос;</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инструментальное обследование.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Инспекционный визит проводится в порядке и объеме, определенном статьей 70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документарная проверка, в ходе которой могут осуществляться следующие контрольные действия: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получение письменных объяснений;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истребование документов.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Документарная</w:t>
      </w:r>
      <w:proofErr w:type="gramEnd"/>
      <w:r>
        <w:rPr>
          <w:rFonts w:eastAsia="Times New Roman"/>
        </w:rPr>
        <w:t xml:space="preserve"> проводится в порядке и объеме, определенном статьей 72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выездная проверка, в ходе которой могут осуществляться следующие контрольные действия: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осмотр;</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б) досмотр;</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опрос;</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получение письменных объяснений;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д) истребование документов.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дата, время и место принятия решения;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кем принято решение;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основание проведения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вид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объект контроля, в отношении которого проводится контрольное мероприятие;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адрес места осуществления контролируемым лицом деятельности или адрес нахождения объект</w:t>
      </w:r>
      <w:proofErr w:type="gramStart"/>
      <w:r>
        <w:rPr>
          <w:rFonts w:eastAsia="Times New Roman"/>
        </w:rPr>
        <w:t>а(</w:t>
      </w:r>
      <w:proofErr w:type="spellStart"/>
      <w:proofErr w:type="gramEnd"/>
      <w:r>
        <w:rPr>
          <w:rFonts w:eastAsia="Times New Roman"/>
        </w:rPr>
        <w:t>ов</w:t>
      </w:r>
      <w:proofErr w:type="spellEnd"/>
      <w:r>
        <w:rPr>
          <w:rFonts w:eastAsia="Times New Roman"/>
        </w:rPr>
        <w:t>) контроля, в отношении которого(</w:t>
      </w:r>
      <w:proofErr w:type="spellStart"/>
      <w:r>
        <w:rPr>
          <w:rFonts w:eastAsia="Times New Roman"/>
        </w:rPr>
        <w:t>ых</w:t>
      </w:r>
      <w:proofErr w:type="spellEnd"/>
      <w:r>
        <w:rPr>
          <w:rFonts w:eastAsia="Times New Roman"/>
        </w:rPr>
        <w:t>) проводится контрольное мероприятие;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 вид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 перечень контрольных действий, совершаемых в рамках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предмет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12) дата проведения контрольного мероприятия, в том числе срок непосредственного взаимодействия с контролируемым лицом;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13) перечень документов, предоставление которых контролируемым лицом необходимо для оценки соблюдения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14) иные сведения, если это предусмотрено положением о виде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53. При проведении контрольного мероприятия контролируемому лицу (его представителю) инспектором, в том числе руководителем группы инспекторов, </w:t>
      </w:r>
      <w:r>
        <w:rPr>
          <w:rFonts w:eastAsia="Times New Roman"/>
        </w:rPr>
        <w:lastRenderedPageBreak/>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2" w:name="p229"/>
      <w:bookmarkEnd w:id="2"/>
      <w:r>
        <w:rPr>
          <w:rFonts w:eastAsia="Times New Roman"/>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eastAsia="Times New Roman"/>
        </w:rPr>
        <w:t>деятельности</w:t>
      </w:r>
      <w:proofErr w:type="gramEnd"/>
      <w:r>
        <w:rPr>
          <w:rFonts w:eastAsia="Times New Roman"/>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0" w:anchor="p230" w:history="1">
        <w:r w:rsidRPr="00181181">
          <w:rPr>
            <w:rStyle w:val="a3"/>
            <w:color w:val="auto"/>
            <w:u w:val="none"/>
          </w:rPr>
          <w:t>пунктами 55</w:t>
        </w:r>
      </w:hyperlink>
      <w:r w:rsidRPr="00181181">
        <w:rPr>
          <w:rFonts w:eastAsia="Times New Roman"/>
        </w:rPr>
        <w:t xml:space="preserve">, </w:t>
      </w:r>
      <w:hyperlink r:id="rId11" w:anchor="p231" w:history="1">
        <w:r w:rsidRPr="00181181">
          <w:rPr>
            <w:rStyle w:val="a3"/>
            <w:color w:val="auto"/>
            <w:u w:val="none"/>
          </w:rPr>
          <w:t>56</w:t>
        </w:r>
      </w:hyperlink>
      <w:r w:rsidRPr="00181181">
        <w:rPr>
          <w:rFonts w:eastAsia="Times New Roman"/>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3" w:name="p230"/>
      <w:bookmarkEnd w:id="3"/>
      <w:r w:rsidRPr="00181181">
        <w:rPr>
          <w:rFonts w:eastAsia="Times New Roman"/>
        </w:rPr>
        <w:t xml:space="preserve">55. </w:t>
      </w:r>
      <w:proofErr w:type="gramStart"/>
      <w:r w:rsidRPr="00181181">
        <w:rPr>
          <w:rFonts w:eastAsia="Times New Roman"/>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181181">
        <w:rPr>
          <w:rFonts w:eastAsia="Times New Roman"/>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4" w:name="p231"/>
      <w:bookmarkEnd w:id="4"/>
      <w:r w:rsidRPr="00181181">
        <w:rPr>
          <w:rFonts w:eastAsia="Times New Roman"/>
        </w:rPr>
        <w:t>56. Контролируемое лицо считается проинформированным надлежащим образом в случае, если: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sidRPr="00181181">
        <w:rPr>
          <w:rFonts w:eastAsia="Times New Roman"/>
        </w:rPr>
        <w:t xml:space="preserve">1) сведения предоставлены контролируемому лицу в соответствии с </w:t>
      </w:r>
      <w:hyperlink r:id="rId12" w:anchor="p230" w:history="1">
        <w:r w:rsidRPr="00181181">
          <w:rPr>
            <w:rStyle w:val="a3"/>
            <w:color w:val="auto"/>
            <w:u w:val="none"/>
          </w:rPr>
          <w:t>пунктом 55</w:t>
        </w:r>
      </w:hyperlink>
      <w:r w:rsidRPr="00181181">
        <w:rPr>
          <w:rFonts w:eastAsia="Times New Roman"/>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40" w:history="1">
        <w:r w:rsidRPr="00181181">
          <w:rPr>
            <w:rStyle w:val="a3"/>
            <w:color w:val="auto"/>
            <w:u w:val="none"/>
          </w:rPr>
          <w:t>пунктом 60</w:t>
        </w:r>
      </w:hyperlink>
      <w:r w:rsidRPr="00181181">
        <w:rPr>
          <w:rFonts w:eastAsia="Times New Roman"/>
        </w:rPr>
        <w:t xml:space="preserve"> настоящего </w:t>
      </w:r>
      <w:r>
        <w:rPr>
          <w:rFonts w:eastAsia="Times New Roman"/>
        </w:rPr>
        <w:t>Положения.</w:t>
      </w:r>
      <w:proofErr w:type="gramEnd"/>
      <w:r>
        <w:rPr>
          <w:rFonts w:eastAsia="Times New Roman"/>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57. Документы, направляемые контролируемым лицом контрольному органу в электронном виде, подписываются: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простой электронной подписью;</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усиленной квалифицированной электронной подписью.</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59. Не допускается требование нотариального удостоверения копий документов, представляемых в контрольный орган.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5" w:name="p240"/>
      <w:bookmarkEnd w:id="5"/>
      <w:r>
        <w:rPr>
          <w:rFonts w:eastAsia="Times New Roman"/>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Pr>
          <w:rFonts w:eastAsia="Times New Roman"/>
        </w:rPr>
        <w:t>сведений</w:t>
      </w:r>
      <w:proofErr w:type="gramEnd"/>
      <w:r>
        <w:rPr>
          <w:rFonts w:eastAsia="Times New Roman"/>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eastAsia="Times New Roman"/>
        </w:rPr>
        <w:t>ии и ау</w:t>
      </w:r>
      <w:proofErr w:type="gramEnd"/>
      <w:r>
        <w:rPr>
          <w:rFonts w:eastAsia="Times New Roman"/>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61. В случае, указанном в </w:t>
      </w:r>
      <w:hyperlink r:id="rId14" w:anchor="p229" w:history="1">
        <w:r w:rsidRPr="00181181">
          <w:rPr>
            <w:rStyle w:val="a3"/>
            <w:color w:val="auto"/>
            <w:u w:val="none"/>
          </w:rPr>
          <w:t>пункте 54</w:t>
        </w:r>
      </w:hyperlink>
      <w:r>
        <w:rPr>
          <w:rFonts w:eastAsia="Times New Roman"/>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прохождение лечения на стационаре медицинского учреждения;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личного характера (смерть близкого родственника);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непреодолимой силы в отношении контролируемого лица (катастрофы, аварии, несчастные случаи);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иных причин, признанных контрольным органом, уважительными.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2) при проведении контрольных мероприятий, включая контрольные мероприятия без взаимодействия;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обеспечивает, в том числе по решению руководителя контрольного органа, проведение контрольного мероприятия без взаимодействия.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при подаче таких обращений (заявлений) граждан и организаций после прохождения идентификац</w:t>
      </w:r>
      <w:proofErr w:type="gramStart"/>
      <w:r>
        <w:rPr>
          <w:rFonts w:eastAsia="Times New Roman"/>
        </w:rPr>
        <w:t>ии и ау</w:t>
      </w:r>
      <w:proofErr w:type="gramEnd"/>
      <w:r>
        <w:rPr>
          <w:rFonts w:eastAsia="Times New Roman"/>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68. </w:t>
      </w:r>
      <w:proofErr w:type="gramStart"/>
      <w:r>
        <w:rPr>
          <w:rFonts w:eastAsia="Times New Roman"/>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Pr>
          <w:rFonts w:eastAsia="Times New Roman"/>
        </w:rPr>
        <w:t xml:space="preserve"> </w:t>
      </w:r>
      <w:proofErr w:type="gramStart"/>
      <w:r>
        <w:rPr>
          <w:rFonts w:eastAsia="Times New Roman"/>
        </w:rPr>
        <w:t>обращении</w:t>
      </w:r>
      <w:proofErr w:type="gramEnd"/>
      <w:r>
        <w:rPr>
          <w:rFonts w:eastAsia="Times New Roman"/>
        </w:rPr>
        <w:t xml:space="preserve"> (заявлении) были указаны заведомо ложные сведения.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72. </w:t>
      </w:r>
      <w:proofErr w:type="gramStart"/>
      <w:r>
        <w:rPr>
          <w:rFonts w:eastAsia="Times New Roman"/>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Раздел 4. Результаты контрольных мероприятий и решения по результатам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75. Вопросы оформления результатов контрольных мероприятий регулируются статьей 87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дата и место составления предписания;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дата и номер акта контрольного мероприятия, на основании которого выдается предписание;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lastRenderedPageBreak/>
        <w:t>3) фамилия, имя, отчество (при наличии) и должность лица (лиц), выдавшего (выдавших) предписание;</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proofErr w:type="gramStart"/>
      <w:r>
        <w:rPr>
          <w:rFonts w:eastAsia="Times New Roman"/>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содержание предписания - обязательные требования, которые нарушены;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сроки исполнения;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 xml:space="preserve">Раздел 5. Обжалование решений контрольного органа, решений контрольного органа, действий (бездействия) его должностных лиц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решение о проведении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акт контрольного мероприятия, предписание об устранении выявленных нарушений;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действий (бездействия) должностных лиц контрольного органа в рамках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79. Сроки подачи жалобы определяются в соответствии с частями 5 - 11 статьи 40 Федерального закона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80. Жалоба может содержать ходатайство о приостановлении исполнения обжалуемого решения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муниципального образования </w:t>
      </w:r>
      <w:r w:rsidR="00F476FB">
        <w:rPr>
          <w:rFonts w:eastAsia="Times New Roman"/>
        </w:rPr>
        <w:t>Покровский</w:t>
      </w:r>
      <w:r>
        <w:rPr>
          <w:rFonts w:eastAsia="Times New Roman"/>
        </w:rPr>
        <w:t xml:space="preserve">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6" w:name="p300"/>
      <w:bookmarkEnd w:id="6"/>
      <w:r>
        <w:rPr>
          <w:rFonts w:eastAsia="Times New Roman"/>
        </w:rPr>
        <w:t>83. Срок рассмотрения жалобы не позднее 20 рабочих дней со дня регистрации такой жалобы в контрольном органе.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Срок рассмотрения жалобы, </w:t>
      </w:r>
      <w:r w:rsidRPr="00181181">
        <w:rPr>
          <w:rFonts w:eastAsia="Times New Roman"/>
        </w:rPr>
        <w:t xml:space="preserve">установленный </w:t>
      </w:r>
      <w:hyperlink r:id="rId15" w:anchor="p300" w:history="1">
        <w:r w:rsidRPr="00181181">
          <w:rPr>
            <w:rStyle w:val="a3"/>
            <w:color w:val="auto"/>
            <w:u w:val="none"/>
          </w:rPr>
          <w:t>абзацем первым</w:t>
        </w:r>
      </w:hyperlink>
      <w:r>
        <w:rPr>
          <w:rFonts w:eastAsia="Times New Roman"/>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84. По итогам рассмотрения жалобы принимается одно из следующих решений: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оставить жалобу без удовлетворения;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отменить решение контрольного органа полностью или частично;</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отменить решение контрольного органа полностью и принять новое решение;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86. Досудебный порядок обжалования до 31 декабря 2023 года может осуществляться посредством бумажного документооборота.</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bookmarkStart w:id="7" w:name="p311"/>
      <w:bookmarkEnd w:id="7"/>
      <w:r>
        <w:rPr>
          <w:rFonts w:eastAsia="Times New Roman"/>
          <w:b/>
          <w:bCs/>
        </w:rPr>
        <w:t xml:space="preserve">Раздел 6. Оценка результативности и эффективности деятельности контрольного органа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систему показателей результативности и эффективности деятельности, входят:</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ключевые показатели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индикативные показатели муниципального жилищного контроля.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муниципального образования Рыбкинский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Организация подготовки доклада возлагается на контрольный орган.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 xml:space="preserve">Раздел 7. Заключительные и переходные положения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8" w:name="p324"/>
      <w:bookmarkEnd w:id="8"/>
      <w:r>
        <w:rPr>
          <w:rFonts w:eastAsia="Times New Roman"/>
        </w:rPr>
        <w:t>89. Настоящее Положение вступает в силу с 01.01.2022.</w:t>
      </w:r>
    </w:p>
    <w:p w:rsidR="00181181" w:rsidRP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bookmarkStart w:id="9" w:name="p325"/>
      <w:bookmarkEnd w:id="9"/>
      <w:r>
        <w:rPr>
          <w:rFonts w:eastAsia="Times New Roman"/>
        </w:rPr>
        <w:t xml:space="preserve">90. </w:t>
      </w:r>
      <w:hyperlink r:id="rId16" w:anchor="p311" w:history="1">
        <w:r w:rsidRPr="00181181">
          <w:rPr>
            <w:rStyle w:val="a3"/>
            <w:color w:val="auto"/>
            <w:u w:val="none"/>
          </w:rPr>
          <w:t>Раздел 6</w:t>
        </w:r>
      </w:hyperlink>
      <w:r w:rsidRPr="00181181">
        <w:rPr>
          <w:rFonts w:eastAsia="Times New Roman"/>
        </w:rPr>
        <w:t xml:space="preserve"> настоящего Положения вступает в силу с 01.03.2022.</w:t>
      </w:r>
    </w:p>
    <w:p w:rsidR="00181181" w:rsidRDefault="00181181" w:rsidP="00181181">
      <w:pPr>
        <w:pStyle w:val="ConsPlusNormal"/>
        <w:widowControl/>
        <w:ind w:firstLine="5387"/>
        <w:jc w:val="right"/>
        <w:rPr>
          <w:rFonts w:ascii="Times New Roman" w:hAnsi="Times New Roman" w:cs="Times New Roman"/>
          <w:sz w:val="24"/>
          <w:szCs w:val="24"/>
        </w:rPr>
      </w:pPr>
    </w:p>
    <w:p w:rsidR="00F476FB" w:rsidRDefault="00F476FB" w:rsidP="00181181">
      <w:pPr>
        <w:pStyle w:val="ConsPlusNormal"/>
        <w:widowControl/>
        <w:ind w:firstLine="5387"/>
        <w:jc w:val="right"/>
        <w:rPr>
          <w:rFonts w:ascii="Times New Roman" w:hAnsi="Times New Roman" w:cs="Times New Roman"/>
          <w:sz w:val="24"/>
          <w:szCs w:val="24"/>
        </w:rPr>
      </w:pPr>
    </w:p>
    <w:p w:rsidR="00F476FB" w:rsidRDefault="00F476FB" w:rsidP="00181181">
      <w:pPr>
        <w:pStyle w:val="ConsPlusNormal"/>
        <w:widowControl/>
        <w:ind w:firstLine="5387"/>
        <w:jc w:val="right"/>
        <w:rPr>
          <w:rFonts w:ascii="Times New Roman" w:hAnsi="Times New Roman" w:cs="Times New Roman"/>
          <w:sz w:val="24"/>
          <w:szCs w:val="24"/>
        </w:rPr>
      </w:pPr>
    </w:p>
    <w:p w:rsidR="00F476FB" w:rsidRDefault="00F476FB"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181181" w:rsidRDefault="00F476FB"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Покровского</w:t>
      </w:r>
      <w:r w:rsidR="00181181">
        <w:rPr>
          <w:rFonts w:ascii="Times New Roman" w:hAnsi="Times New Roman" w:cs="Times New Roman"/>
          <w:sz w:val="24"/>
          <w:szCs w:val="24"/>
        </w:rPr>
        <w:t xml:space="preserve"> сельсовета</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 xml:space="preserve">от </w:t>
      </w:r>
      <w:r w:rsidR="00F476FB">
        <w:rPr>
          <w:rFonts w:ascii="Times New Roman" w:hAnsi="Times New Roman" w:cs="Times New Roman"/>
          <w:sz w:val="24"/>
          <w:szCs w:val="24"/>
        </w:rPr>
        <w:t>24</w:t>
      </w:r>
      <w:r w:rsidRPr="00181181">
        <w:rPr>
          <w:rFonts w:ascii="Times New Roman" w:hAnsi="Times New Roman" w:cs="Times New Roman"/>
          <w:sz w:val="24"/>
          <w:szCs w:val="24"/>
        </w:rPr>
        <w:t xml:space="preserve">.09.2021 </w:t>
      </w:r>
      <w:r>
        <w:rPr>
          <w:rFonts w:ascii="Times New Roman" w:hAnsi="Times New Roman" w:cs="Times New Roman"/>
          <w:sz w:val="24"/>
          <w:szCs w:val="24"/>
        </w:rPr>
        <w:t>№ 1</w:t>
      </w:r>
      <w:r w:rsidR="00F476FB">
        <w:rPr>
          <w:rFonts w:ascii="Times New Roman" w:hAnsi="Times New Roman" w:cs="Times New Roman"/>
          <w:sz w:val="24"/>
          <w:szCs w:val="24"/>
        </w:rPr>
        <w:t>6/3</w:t>
      </w:r>
      <w:r>
        <w:rPr>
          <w:rFonts w:ascii="Times New Roman" w:hAnsi="Times New Roman" w:cs="Times New Roman"/>
          <w:sz w:val="24"/>
          <w:szCs w:val="24"/>
        </w:rPr>
        <w:t xml:space="preserve">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w:t>
      </w: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Pr>
          <w:rFonts w:eastAsia="Times New Roman"/>
          <w:b/>
        </w:rPr>
        <w:t xml:space="preserve">Ключевые </w:t>
      </w:r>
      <w:hyperlink r:id="rId17" w:anchor="p336" w:history="1">
        <w:r w:rsidRPr="00181181">
          <w:rPr>
            <w:rStyle w:val="a3"/>
            <w:b/>
            <w:color w:val="auto"/>
            <w:u w:val="none"/>
          </w:rPr>
          <w:t>показатели</w:t>
        </w:r>
      </w:hyperlink>
      <w:r w:rsidRPr="00181181">
        <w:rPr>
          <w:rFonts w:eastAsia="Times New Roman"/>
          <w:b/>
        </w:rPr>
        <w:t xml:space="preserve"> муниципального жилищного контроля на территории муниципального образо</w:t>
      </w:r>
      <w:r>
        <w:rPr>
          <w:rFonts w:eastAsia="Times New Roman"/>
          <w:b/>
        </w:rPr>
        <w:t xml:space="preserve">вания </w:t>
      </w:r>
      <w:r w:rsidR="00F476FB">
        <w:rPr>
          <w:rFonts w:eastAsia="Times New Roman"/>
          <w:b/>
        </w:rPr>
        <w:t>Покровский</w:t>
      </w:r>
      <w:r>
        <w:rPr>
          <w:rFonts w:eastAsia="Times New Roman"/>
          <w:b/>
        </w:rPr>
        <w:t xml:space="preserve"> сельсовет Новосергиевского района Оренбургской области и их целевые значения, индикативные показатели муниципального жилищного контроля на территории муниципального образования </w:t>
      </w:r>
      <w:r w:rsidR="00F476FB">
        <w:rPr>
          <w:rFonts w:eastAsia="Times New Roman"/>
          <w:b/>
        </w:rPr>
        <w:t>Покровский</w:t>
      </w:r>
      <w:r>
        <w:rPr>
          <w:rFonts w:eastAsia="Times New Roman"/>
          <w:b/>
        </w:rPr>
        <w:t xml:space="preserve">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eastAsia="Times New Roman" w:hAnsi="Verdana" w:cs="Courier New"/>
          <w:b/>
          <w:sz w:val="21"/>
          <w:szCs w:val="21"/>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Ключевые показатели в сфере муниципального жилищного контроля на территории муниципального образования </w:t>
      </w:r>
      <w:r w:rsidR="00F476FB">
        <w:rPr>
          <w:rFonts w:eastAsia="Times New Roman"/>
        </w:rPr>
        <w:t>Покровский</w:t>
      </w:r>
      <w:r>
        <w:rPr>
          <w:rFonts w:eastAsia="Times New Roman"/>
        </w:rPr>
        <w:t xml:space="preserve"> сельсовет Новосергиевского района Оренбургской области и их целевые значения: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tbl>
      <w:tblPr>
        <w:tblW w:w="9346" w:type="dxa"/>
        <w:tblInd w:w="20" w:type="dxa"/>
        <w:tblCellMar>
          <w:left w:w="0" w:type="dxa"/>
          <w:right w:w="0" w:type="dxa"/>
        </w:tblCellMar>
        <w:tblLook w:val="04A0" w:firstRow="1" w:lastRow="0" w:firstColumn="1" w:lastColumn="0" w:noHBand="0" w:noVBand="1"/>
      </w:tblPr>
      <w:tblGrid>
        <w:gridCol w:w="7654"/>
        <w:gridCol w:w="1692"/>
      </w:tblGrid>
      <w:tr w:rsidR="00181181"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Ключевые показатели</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Целевые значения</w:t>
            </w:r>
            <w:proofErr w:type="gramStart"/>
            <w:r>
              <w:rPr>
                <w:rFonts w:eastAsia="Times New Roman"/>
                <w:lang w:eastAsia="en-US"/>
              </w:rPr>
              <w:t xml:space="preserve"> (%)</w:t>
            </w:r>
            <w:proofErr w:type="gramEnd"/>
          </w:p>
        </w:tc>
      </w:tr>
      <w:tr w:rsidR="00181181"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устраненных нарушений обязательных требований от числа выявленных нарушений обязательных требований</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менее 70</w:t>
            </w:r>
          </w:p>
        </w:tc>
      </w:tr>
      <w:tr w:rsidR="00181181"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r w:rsidR="00181181"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r w:rsidR="00181181" w:rsidTr="00181181">
        <w:tc>
          <w:tcPr>
            <w:tcW w:w="0" w:type="auto"/>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692" w:type="dxa"/>
            <w:tcBorders>
              <w:top w:val="single" w:sz="8" w:space="0" w:color="000000"/>
              <w:left w:val="single" w:sz="8" w:space="0" w:color="000000"/>
              <w:bottom w:val="single" w:sz="8" w:space="0" w:color="000000"/>
              <w:right w:val="single" w:sz="8" w:space="0" w:color="000000"/>
            </w:tcBorders>
            <w:hideMark/>
          </w:tcPr>
          <w:p w:rsidR="00181181" w:rsidRDefault="00181181">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bl>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 Индикативные показатели в сфере муниципального жилищного контроля на территории муниципального образования </w:t>
      </w:r>
      <w:r w:rsidR="00F476FB">
        <w:rPr>
          <w:rFonts w:eastAsia="Times New Roman"/>
        </w:rPr>
        <w:t>Покровский</w:t>
      </w:r>
      <w:r>
        <w:rPr>
          <w:rFonts w:eastAsia="Times New Roman"/>
        </w:rPr>
        <w:t xml:space="preserve"> сельсовет Новосергиевского района Оренбургской области: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количество обращений граждан и организаций о нарушении обязательных требований, поступивших в контрольный орган;</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количество проведенных контрольным органом внеплановых контрольных мероприятий;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количество принятых прокуратурой решений о согласовании проведения контрольным органом внепланового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количество выявленных контрольным органом нарушений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количество устраненных нарушений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количество поступивших возражений в отношении акта контрольного мероприятия;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количество выданных контрольным органом предписаний об устранении нарушений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lastRenderedPageBreak/>
        <w:t> </w:t>
      </w:r>
    </w:p>
    <w:p w:rsidR="00181181" w:rsidRDefault="00181181" w:rsidP="00181181">
      <w:pPr>
        <w:pStyle w:val="ConsPlusNormal"/>
        <w:widowControl/>
        <w:ind w:firstLine="5387"/>
        <w:jc w:val="right"/>
        <w:rPr>
          <w:rFonts w:ascii="Times New Roman" w:hAnsi="Times New Roman" w:cs="Times New Roman"/>
          <w:sz w:val="24"/>
          <w:szCs w:val="24"/>
        </w:rPr>
      </w:pP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Приложение № 3</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181181" w:rsidRDefault="00F476FB"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Покровского</w:t>
      </w:r>
      <w:r w:rsidR="00181181">
        <w:rPr>
          <w:rFonts w:ascii="Times New Roman" w:hAnsi="Times New Roman" w:cs="Times New Roman"/>
          <w:sz w:val="24"/>
          <w:szCs w:val="24"/>
        </w:rPr>
        <w:t xml:space="preserve"> сельсовета</w:t>
      </w:r>
    </w:p>
    <w:p w:rsidR="00181181" w:rsidRDefault="00181181" w:rsidP="00181181">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 xml:space="preserve">от </w:t>
      </w:r>
      <w:r w:rsidR="00F476FB">
        <w:rPr>
          <w:rFonts w:ascii="Times New Roman" w:hAnsi="Times New Roman" w:cs="Times New Roman"/>
          <w:sz w:val="24"/>
          <w:szCs w:val="24"/>
        </w:rPr>
        <w:t>24</w:t>
      </w:r>
      <w:r w:rsidRPr="00181181">
        <w:rPr>
          <w:rFonts w:ascii="Times New Roman" w:hAnsi="Times New Roman" w:cs="Times New Roman"/>
          <w:sz w:val="24"/>
          <w:szCs w:val="24"/>
        </w:rPr>
        <w:t>.09.2021</w:t>
      </w:r>
      <w:r>
        <w:rPr>
          <w:rFonts w:ascii="Times New Roman" w:hAnsi="Times New Roman" w:cs="Times New Roman"/>
          <w:color w:val="FF0000"/>
          <w:sz w:val="24"/>
          <w:szCs w:val="24"/>
        </w:rPr>
        <w:t xml:space="preserve"> </w:t>
      </w:r>
      <w:r w:rsidR="00F476FB">
        <w:rPr>
          <w:rFonts w:ascii="Times New Roman" w:hAnsi="Times New Roman" w:cs="Times New Roman"/>
          <w:sz w:val="24"/>
          <w:szCs w:val="24"/>
        </w:rPr>
        <w:t>№ 16/3</w:t>
      </w:r>
      <w:r>
        <w:rPr>
          <w:rFonts w:ascii="Times New Roman" w:hAnsi="Times New Roman" w:cs="Times New Roman"/>
          <w:sz w:val="24"/>
          <w:szCs w:val="24"/>
        </w:rPr>
        <w:t xml:space="preserve">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w:t>
      </w:r>
    </w:p>
    <w:p w:rsidR="00181181" w:rsidRDefault="00181181" w:rsidP="00181181">
      <w:pPr>
        <w:pStyle w:val="ConsPlusNormal"/>
        <w:widowControl/>
        <w:ind w:firstLine="0"/>
        <w:jc w:val="center"/>
        <w:rPr>
          <w:rFonts w:ascii="Times New Roman" w:hAnsi="Times New Roman" w:cs="Times New Roman"/>
          <w:b/>
          <w:sz w:val="24"/>
          <w:szCs w:val="24"/>
        </w:rPr>
      </w:pPr>
    </w:p>
    <w:p w:rsidR="00181181" w:rsidRDefault="00F476FB" w:rsidP="00181181">
      <w:pPr>
        <w:pStyle w:val="ConsPlusNormal"/>
        <w:widowControl/>
        <w:ind w:firstLine="0"/>
        <w:jc w:val="center"/>
        <w:rPr>
          <w:rFonts w:ascii="Times New Roman" w:hAnsi="Times New Roman" w:cs="Times New Roman"/>
          <w:b/>
          <w:sz w:val="24"/>
          <w:szCs w:val="24"/>
        </w:rPr>
      </w:pPr>
      <w:hyperlink r:id="rId18" w:anchor="p373" w:history="1">
        <w:r w:rsidR="00181181" w:rsidRPr="00181181">
          <w:rPr>
            <w:rStyle w:val="a3"/>
            <w:rFonts w:ascii="Times New Roman" w:hAnsi="Times New Roman"/>
            <w:b/>
            <w:color w:val="auto"/>
            <w:sz w:val="24"/>
            <w:szCs w:val="24"/>
            <w:u w:val="none"/>
          </w:rPr>
          <w:t>Перечень</w:t>
        </w:r>
      </w:hyperlink>
      <w:r w:rsidR="00181181" w:rsidRPr="00181181">
        <w:rPr>
          <w:rFonts w:ascii="Times New Roman" w:hAnsi="Times New Roman" w:cs="Times New Roman"/>
          <w:b/>
          <w:sz w:val="24"/>
          <w:szCs w:val="24"/>
        </w:rPr>
        <w:t xml:space="preserve"> </w:t>
      </w:r>
      <w:r w:rsidR="00181181">
        <w:rPr>
          <w:rFonts w:ascii="Times New Roman" w:hAnsi="Times New Roman" w:cs="Times New Roman"/>
          <w:b/>
          <w:sz w:val="24"/>
          <w:szCs w:val="24"/>
        </w:rPr>
        <w:t xml:space="preserve">индикаторов риска нарушения обязательных требований при осуществлении муниципального жилищного контроля на территории муниципального образования </w:t>
      </w:r>
      <w:r>
        <w:rPr>
          <w:rFonts w:ascii="Times New Roman" w:hAnsi="Times New Roman" w:cs="Times New Roman"/>
          <w:b/>
          <w:sz w:val="24"/>
          <w:szCs w:val="24"/>
        </w:rPr>
        <w:t>Покровский</w:t>
      </w:r>
      <w:bookmarkStart w:id="10" w:name="_GoBack"/>
      <w:bookmarkEnd w:id="10"/>
      <w:r w:rsidR="00181181">
        <w:rPr>
          <w:rFonts w:ascii="Times New Roman" w:hAnsi="Times New Roman" w:cs="Times New Roman"/>
          <w:b/>
          <w:sz w:val="24"/>
          <w:szCs w:val="24"/>
        </w:rPr>
        <w:t xml:space="preserve"> сельсовет Новосергиевского района Оренбургской области</w:t>
      </w:r>
    </w:p>
    <w:p w:rsidR="00181181" w:rsidRDefault="00181181" w:rsidP="00181181">
      <w:pPr>
        <w:pStyle w:val="ConsPlusNormal"/>
        <w:widowControl/>
        <w:ind w:firstLine="0"/>
        <w:jc w:val="center"/>
        <w:rPr>
          <w:rFonts w:ascii="Times New Roman" w:hAnsi="Times New Roman" w:cs="Times New Roman"/>
          <w:b/>
          <w:sz w:val="24"/>
          <w:szCs w:val="24"/>
        </w:rPr>
      </w:pP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Pr>
          <w:rFonts w:eastAsia="Times New Roman"/>
        </w:rPr>
        <w:t>к</w:t>
      </w:r>
      <w:proofErr w:type="gramEnd"/>
      <w:r>
        <w:rPr>
          <w:rFonts w:eastAsia="Times New Roman"/>
        </w:rPr>
        <w:t>:</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порядку осуществления перевода жилого помещения в нежилое помещение и нежилого помещения в жилое в многоквартирном доме;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порядку осуществления перепланировки и (или) переустройства помещений в многоквартирном доме;</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к предоставлению коммунальных услуг пользователям помещений в многоквартирных домах и жилых домов;</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к обеспечению доступности для инвалидов помещений в многоквартирных домах;</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д) к обеспечению безопасности при использовании и содержании внутридомового и внутриквартирного газового оборудования.</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 </w:t>
      </w:r>
      <w:proofErr w:type="gramStart"/>
      <w:r>
        <w:rPr>
          <w:rFonts w:eastAsia="Times New Roman"/>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9" w:anchor="p378" w:history="1">
        <w:r w:rsidRPr="00181181">
          <w:rPr>
            <w:rStyle w:val="a3"/>
            <w:color w:val="auto"/>
            <w:u w:val="none"/>
          </w:rPr>
          <w:t>пункте 1</w:t>
        </w:r>
      </w:hyperlink>
      <w:r>
        <w:rPr>
          <w:rFonts w:eastAsia="Times New Roman"/>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Pr>
          <w:rFonts w:eastAsia="Times New Roman"/>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3. </w:t>
      </w:r>
      <w:proofErr w:type="gramStart"/>
      <w:r>
        <w:rPr>
          <w:rFonts w:eastAsia="Times New Roman"/>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w:t>
      </w:r>
      <w:r>
        <w:rPr>
          <w:rFonts w:eastAsia="Times New Roman"/>
        </w:rPr>
        <w:lastRenderedPageBreak/>
        <w:t>информации о фактах нарушений обязательных требований</w:t>
      </w:r>
      <w:proofErr w:type="gramEnd"/>
      <w:r>
        <w:rPr>
          <w:rFonts w:eastAsia="Times New Roman"/>
        </w:rPr>
        <w:t xml:space="preserve">, </w:t>
      </w:r>
      <w:proofErr w:type="gramStart"/>
      <w:r>
        <w:rPr>
          <w:rFonts w:eastAsia="Times New Roman"/>
        </w:rPr>
        <w:t>установленных</w:t>
      </w:r>
      <w:proofErr w:type="gramEnd"/>
      <w:r>
        <w:rPr>
          <w:rFonts w:eastAsia="Times New Roman"/>
        </w:rPr>
        <w:t xml:space="preserve"> частью 1 статьи 20 Жилищного кодекса Российской Федерации.</w:t>
      </w:r>
    </w:p>
    <w:p w:rsidR="00181181" w:rsidRDefault="00181181"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heme="minorHAnsi" w:eastAsiaTheme="minorHAnsi" w:hAnsiTheme="minorHAnsi" w:cstheme="minorBidi"/>
          <w:sz w:val="22"/>
          <w:szCs w:val="22"/>
          <w:lang w:eastAsia="en-US"/>
        </w:rPr>
      </w:pPr>
      <w:r>
        <w:rPr>
          <w:rFonts w:eastAsia="Times New Roman"/>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181181" w:rsidRDefault="00181181" w:rsidP="00181181">
      <w:pPr>
        <w:pStyle w:val="ConsPlusNormal"/>
        <w:widowControl/>
        <w:ind w:firstLine="0"/>
        <w:jc w:val="center"/>
        <w:rPr>
          <w:rFonts w:ascii="Times New Roman" w:hAnsi="Times New Roman" w:cs="Times New Roman"/>
          <w:b/>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81"/>
    <w:rsid w:val="000053F4"/>
    <w:rsid w:val="00005F98"/>
    <w:rsid w:val="0000607F"/>
    <w:rsid w:val="00006F75"/>
    <w:rsid w:val="000113F5"/>
    <w:rsid w:val="000128C7"/>
    <w:rsid w:val="00012FEC"/>
    <w:rsid w:val="00015FB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337D"/>
    <w:rsid w:val="001541F0"/>
    <w:rsid w:val="001546D5"/>
    <w:rsid w:val="0015680F"/>
    <w:rsid w:val="0015705F"/>
    <w:rsid w:val="001618B2"/>
    <w:rsid w:val="00174D2F"/>
    <w:rsid w:val="00176A97"/>
    <w:rsid w:val="00176BBB"/>
    <w:rsid w:val="0018020A"/>
    <w:rsid w:val="00181181"/>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20B9"/>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476FB"/>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8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81181"/>
    <w:rPr>
      <w:color w:val="0000FF"/>
      <w:u w:val="single"/>
    </w:rPr>
  </w:style>
  <w:style w:type="paragraph" w:customStyle="1" w:styleId="ConsPlusNormal">
    <w:name w:val="ConsPlusNormal"/>
    <w:uiPriority w:val="99"/>
    <w:qFormat/>
    <w:rsid w:val="001811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476FB"/>
    <w:rPr>
      <w:rFonts w:ascii="Tahoma" w:hAnsi="Tahoma" w:cs="Tahoma"/>
      <w:sz w:val="16"/>
      <w:szCs w:val="16"/>
    </w:rPr>
  </w:style>
  <w:style w:type="character" w:customStyle="1" w:styleId="a5">
    <w:name w:val="Текст выноски Знак"/>
    <w:basedOn w:val="a0"/>
    <w:link w:val="a4"/>
    <w:uiPriority w:val="99"/>
    <w:semiHidden/>
    <w:rsid w:val="00F476FB"/>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8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81181"/>
    <w:rPr>
      <w:color w:val="0000FF"/>
      <w:u w:val="single"/>
    </w:rPr>
  </w:style>
  <w:style w:type="paragraph" w:customStyle="1" w:styleId="ConsPlusNormal">
    <w:name w:val="ConsPlusNormal"/>
    <w:uiPriority w:val="99"/>
    <w:qFormat/>
    <w:rsid w:val="001811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476FB"/>
    <w:rPr>
      <w:rFonts w:ascii="Tahoma" w:hAnsi="Tahoma" w:cs="Tahoma"/>
      <w:sz w:val="16"/>
      <w:szCs w:val="16"/>
    </w:rPr>
  </w:style>
  <w:style w:type="character" w:customStyle="1" w:styleId="a5">
    <w:name w:val="Текст выноски Знак"/>
    <w:basedOn w:val="a0"/>
    <w:link w:val="a4"/>
    <w:uiPriority w:val="99"/>
    <w:semiHidden/>
    <w:rsid w:val="00F476FB"/>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8372</Words>
  <Characters>47724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cp:revision>
  <cp:lastPrinted>2021-09-24T06:51:00Z</cp:lastPrinted>
  <dcterms:created xsi:type="dcterms:W3CDTF">2021-09-13T06:48:00Z</dcterms:created>
  <dcterms:modified xsi:type="dcterms:W3CDTF">2021-09-24T06:52:00Z</dcterms:modified>
</cp:coreProperties>
</file>