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181" w:rsidRDefault="00181181" w:rsidP="00181181">
      <w:pPr>
        <w:ind w:firstLine="567"/>
        <w:jc w:val="both"/>
        <w:rPr>
          <w:b/>
          <w:color w:val="FF6600"/>
          <w:sz w:val="28"/>
          <w:szCs w:val="28"/>
        </w:rPr>
      </w:pPr>
      <w:r>
        <w:rPr>
          <w:b/>
          <w:sz w:val="28"/>
          <w:szCs w:val="28"/>
        </w:rPr>
        <w:t>СОВЕТ ДЕПУТАТОВ</w:t>
      </w:r>
    </w:p>
    <w:p w:rsidR="00181181" w:rsidRDefault="00181181" w:rsidP="00181181">
      <w:pPr>
        <w:tabs>
          <w:tab w:val="left" w:pos="4111"/>
        </w:tabs>
        <w:ind w:right="5101"/>
        <w:jc w:val="center"/>
        <w:rPr>
          <w:b/>
          <w:sz w:val="28"/>
          <w:szCs w:val="28"/>
        </w:rPr>
      </w:pPr>
      <w:r>
        <w:rPr>
          <w:b/>
          <w:sz w:val="28"/>
          <w:szCs w:val="28"/>
        </w:rPr>
        <w:t>муниципального</w:t>
      </w:r>
    </w:p>
    <w:p w:rsidR="00181181" w:rsidRDefault="00181181" w:rsidP="00181181">
      <w:pPr>
        <w:tabs>
          <w:tab w:val="left" w:pos="4111"/>
        </w:tabs>
        <w:ind w:right="5101"/>
        <w:jc w:val="center"/>
        <w:rPr>
          <w:b/>
          <w:sz w:val="28"/>
          <w:szCs w:val="28"/>
        </w:rPr>
      </w:pPr>
      <w:r>
        <w:rPr>
          <w:b/>
          <w:sz w:val="28"/>
          <w:szCs w:val="28"/>
        </w:rPr>
        <w:t>образования</w:t>
      </w:r>
    </w:p>
    <w:p w:rsidR="00181181" w:rsidRDefault="0015337D" w:rsidP="00181181">
      <w:pPr>
        <w:tabs>
          <w:tab w:val="left" w:pos="4111"/>
        </w:tabs>
        <w:ind w:right="5101"/>
        <w:jc w:val="center"/>
        <w:rPr>
          <w:b/>
          <w:sz w:val="28"/>
          <w:szCs w:val="28"/>
        </w:rPr>
      </w:pPr>
      <w:r>
        <w:rPr>
          <w:b/>
          <w:sz w:val="28"/>
          <w:szCs w:val="28"/>
        </w:rPr>
        <w:t>Покровский</w:t>
      </w:r>
      <w:r w:rsidR="00181181">
        <w:rPr>
          <w:b/>
          <w:sz w:val="28"/>
          <w:szCs w:val="28"/>
        </w:rPr>
        <w:t xml:space="preserve"> сельсовет</w:t>
      </w:r>
    </w:p>
    <w:p w:rsidR="00181181" w:rsidRDefault="00181181" w:rsidP="00181181">
      <w:pPr>
        <w:tabs>
          <w:tab w:val="left" w:pos="4111"/>
        </w:tabs>
        <w:ind w:right="5101"/>
        <w:jc w:val="center"/>
        <w:outlineLvl w:val="0"/>
        <w:rPr>
          <w:b/>
          <w:sz w:val="28"/>
          <w:szCs w:val="28"/>
        </w:rPr>
      </w:pPr>
      <w:r>
        <w:rPr>
          <w:b/>
          <w:sz w:val="28"/>
          <w:szCs w:val="28"/>
        </w:rPr>
        <w:t>Новосергиевского района</w:t>
      </w:r>
    </w:p>
    <w:p w:rsidR="00181181" w:rsidRDefault="00181181" w:rsidP="00181181">
      <w:pPr>
        <w:tabs>
          <w:tab w:val="left" w:pos="4111"/>
        </w:tabs>
        <w:ind w:right="5101"/>
        <w:jc w:val="center"/>
        <w:rPr>
          <w:b/>
          <w:sz w:val="28"/>
          <w:szCs w:val="28"/>
        </w:rPr>
      </w:pPr>
      <w:r>
        <w:rPr>
          <w:b/>
          <w:sz w:val="28"/>
          <w:szCs w:val="28"/>
        </w:rPr>
        <w:t>Оренбургской области</w:t>
      </w:r>
    </w:p>
    <w:p w:rsidR="00181181" w:rsidRDefault="00181181" w:rsidP="00181181">
      <w:pPr>
        <w:tabs>
          <w:tab w:val="left" w:pos="4111"/>
        </w:tabs>
        <w:ind w:right="5101"/>
        <w:jc w:val="center"/>
        <w:rPr>
          <w:sz w:val="28"/>
          <w:szCs w:val="28"/>
        </w:rPr>
      </w:pPr>
      <w:r>
        <w:rPr>
          <w:sz w:val="28"/>
          <w:szCs w:val="28"/>
        </w:rPr>
        <w:t xml:space="preserve">четвертый созыв </w:t>
      </w:r>
    </w:p>
    <w:p w:rsidR="00181181" w:rsidRDefault="00181181" w:rsidP="00181181">
      <w:pPr>
        <w:tabs>
          <w:tab w:val="left" w:pos="4111"/>
        </w:tabs>
        <w:ind w:right="5101"/>
        <w:jc w:val="center"/>
        <w:rPr>
          <w:b/>
          <w:sz w:val="28"/>
          <w:szCs w:val="28"/>
        </w:rPr>
      </w:pPr>
    </w:p>
    <w:p w:rsidR="00181181" w:rsidRDefault="00181181" w:rsidP="00181181">
      <w:pPr>
        <w:tabs>
          <w:tab w:val="left" w:pos="4111"/>
        </w:tabs>
        <w:ind w:right="5101"/>
        <w:jc w:val="center"/>
        <w:outlineLvl w:val="0"/>
        <w:rPr>
          <w:b/>
          <w:sz w:val="28"/>
          <w:szCs w:val="28"/>
        </w:rPr>
      </w:pPr>
      <w:r>
        <w:rPr>
          <w:b/>
          <w:sz w:val="28"/>
          <w:szCs w:val="28"/>
        </w:rPr>
        <w:t>РЕШЕНИЕ</w:t>
      </w:r>
    </w:p>
    <w:p w:rsidR="00181181" w:rsidRDefault="00181181" w:rsidP="00181181">
      <w:pPr>
        <w:tabs>
          <w:tab w:val="left" w:pos="4111"/>
        </w:tabs>
        <w:ind w:right="5101"/>
        <w:jc w:val="center"/>
        <w:outlineLvl w:val="0"/>
        <w:rPr>
          <w:b/>
          <w:sz w:val="28"/>
          <w:szCs w:val="28"/>
        </w:rPr>
      </w:pPr>
    </w:p>
    <w:p w:rsidR="00181181" w:rsidRDefault="0015337D" w:rsidP="00181181">
      <w:pPr>
        <w:tabs>
          <w:tab w:val="left" w:pos="4111"/>
        </w:tabs>
        <w:ind w:right="5101"/>
        <w:jc w:val="center"/>
        <w:outlineLvl w:val="0"/>
        <w:rPr>
          <w:sz w:val="28"/>
          <w:szCs w:val="28"/>
        </w:rPr>
      </w:pPr>
      <w:r>
        <w:rPr>
          <w:sz w:val="28"/>
          <w:szCs w:val="28"/>
        </w:rPr>
        <w:t>24</w:t>
      </w:r>
      <w:r w:rsidR="00181181">
        <w:rPr>
          <w:sz w:val="28"/>
          <w:szCs w:val="28"/>
        </w:rPr>
        <w:t>.09.2021 г. № 1</w:t>
      </w:r>
      <w:r>
        <w:rPr>
          <w:sz w:val="28"/>
          <w:szCs w:val="28"/>
        </w:rPr>
        <w:t>6/3</w:t>
      </w:r>
      <w:r w:rsidR="00181181">
        <w:rPr>
          <w:sz w:val="28"/>
          <w:szCs w:val="28"/>
        </w:rPr>
        <w:t xml:space="preserve">  </w:t>
      </w:r>
      <w:proofErr w:type="spellStart"/>
      <w:r w:rsidR="00181181">
        <w:rPr>
          <w:sz w:val="28"/>
          <w:szCs w:val="28"/>
        </w:rPr>
        <w:t>р.С</w:t>
      </w:r>
      <w:proofErr w:type="spellEnd"/>
      <w:r w:rsidR="00181181">
        <w:rPr>
          <w:sz w:val="28"/>
          <w:szCs w:val="28"/>
        </w:rPr>
        <w:t>.</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85"/>
        <w:jc w:val="both"/>
        <w:rPr>
          <w:sz w:val="28"/>
          <w:szCs w:val="28"/>
        </w:rPr>
      </w:pP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85"/>
        <w:jc w:val="both"/>
        <w:rPr>
          <w:rFonts w:eastAsia="Times New Roman"/>
          <w:b/>
          <w:bCs/>
        </w:rPr>
      </w:pPr>
      <w:r>
        <w:t xml:space="preserve">О муниципальном жилищном контроле на территории муниципального образования </w:t>
      </w:r>
      <w:r w:rsidR="0015337D">
        <w:t>Покровский</w:t>
      </w:r>
      <w:r>
        <w:t xml:space="preserve"> сельсовет Новосергиевского района Оренбургской области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85"/>
        <w:jc w:val="both"/>
        <w:rPr>
          <w:rFonts w:eastAsia="Times New Roman"/>
          <w:sz w:val="28"/>
          <w:szCs w:val="28"/>
        </w:rPr>
      </w:pPr>
      <w:r>
        <w:rPr>
          <w:rFonts w:eastAsia="Times New Roman"/>
          <w:sz w:val="28"/>
          <w:szCs w:val="28"/>
        </w:rPr>
        <w:t>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xml:space="preserve">В соответствии с Федеральным законом от 06.10.2003 N 131-ФЗ "Об общих принципах организации местного самоуправления в Российской Федерации", статьями 3, 23, 30 Федерального закона от 31.07.2020 N 248-ФЗ "О государственном контроле (надзоре) и муниципальном контроле в Российской Федерации", Уставом муниципального образования </w:t>
      </w:r>
      <w:r w:rsidR="0015337D">
        <w:t>Покровский</w:t>
      </w:r>
      <w:r>
        <w:rPr>
          <w:rFonts w:eastAsia="Times New Roman"/>
        </w:rPr>
        <w:t xml:space="preserve"> сельсовет, Совет депутатов решил:</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 Утвердить прилагаемые:</w:t>
      </w:r>
    </w:p>
    <w:p w:rsidR="00181181" w:rsidRP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xml:space="preserve">1) </w:t>
      </w:r>
      <w:hyperlink r:id="rId5" w:anchor="p37" w:history="1">
        <w:r w:rsidRPr="00181181">
          <w:rPr>
            <w:rStyle w:val="a3"/>
            <w:color w:val="auto"/>
            <w:u w:val="none"/>
          </w:rPr>
          <w:t>Положение</w:t>
        </w:r>
      </w:hyperlink>
      <w:r w:rsidRPr="00181181">
        <w:rPr>
          <w:rFonts w:eastAsia="Times New Roman"/>
        </w:rPr>
        <w:t xml:space="preserve"> о муниципальном жилищном контроле на территории муниципального образования </w:t>
      </w:r>
      <w:r w:rsidR="0015337D">
        <w:t>Покровский</w:t>
      </w:r>
      <w:r w:rsidRPr="00181181">
        <w:rPr>
          <w:rFonts w:eastAsia="Times New Roman"/>
        </w:rPr>
        <w:t xml:space="preserve"> сельсовет Новосергиевского района Оренбургской области согласно приложению № 1;</w:t>
      </w:r>
    </w:p>
    <w:p w:rsidR="00181181" w:rsidRP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sidRPr="00181181">
        <w:rPr>
          <w:rFonts w:eastAsia="Times New Roman"/>
        </w:rPr>
        <w:t xml:space="preserve">2) ключевые </w:t>
      </w:r>
      <w:hyperlink r:id="rId6" w:anchor="p336" w:history="1">
        <w:r w:rsidRPr="00181181">
          <w:rPr>
            <w:rStyle w:val="a3"/>
            <w:color w:val="auto"/>
            <w:u w:val="none"/>
          </w:rPr>
          <w:t>показатели</w:t>
        </w:r>
      </w:hyperlink>
      <w:r w:rsidRPr="00181181">
        <w:rPr>
          <w:rFonts w:eastAsia="Times New Roman"/>
        </w:rPr>
        <w:t xml:space="preserve"> муниципального жилищного контроля на территории муниципального образования </w:t>
      </w:r>
      <w:r w:rsidR="0015337D">
        <w:t>Покровский</w:t>
      </w:r>
      <w:r w:rsidRPr="00181181">
        <w:rPr>
          <w:rFonts w:eastAsia="Times New Roman"/>
        </w:rPr>
        <w:t xml:space="preserve"> сельсовет Новосергиевского района Оренбургской области и их целевые значения, индикативные показатели муниципального жилищного контроля на территории муниципального образования </w:t>
      </w:r>
      <w:r w:rsidR="0015337D">
        <w:t>Покровский</w:t>
      </w:r>
      <w:r w:rsidRPr="00181181">
        <w:rPr>
          <w:rFonts w:eastAsia="Times New Roman"/>
        </w:rPr>
        <w:t xml:space="preserve"> сельсовет Новосергиевского района Оренбургской области  согласно приложению № 2;</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eastAsia="Times New Roman"/>
        </w:rPr>
      </w:pPr>
      <w:r w:rsidRPr="00181181">
        <w:rPr>
          <w:rFonts w:eastAsia="Times New Roman"/>
        </w:rPr>
        <w:t xml:space="preserve">3) </w:t>
      </w:r>
      <w:hyperlink r:id="rId7" w:anchor="p373" w:history="1">
        <w:r w:rsidRPr="00181181">
          <w:rPr>
            <w:rStyle w:val="a3"/>
            <w:color w:val="auto"/>
            <w:u w:val="none"/>
          </w:rPr>
          <w:t>перечень</w:t>
        </w:r>
      </w:hyperlink>
      <w:r w:rsidRPr="00181181">
        <w:rPr>
          <w:rFonts w:eastAsia="Times New Roman"/>
        </w:rPr>
        <w:t xml:space="preserve"> и</w:t>
      </w:r>
      <w:r>
        <w:rPr>
          <w:rFonts w:eastAsia="Times New Roman"/>
        </w:rPr>
        <w:t xml:space="preserve">ндикаторов риска нарушения обязательных требований при осуществлении муниципального жилищного контроля на территории муниципального образования </w:t>
      </w:r>
      <w:r w:rsidR="0015337D">
        <w:t>Покровский</w:t>
      </w:r>
      <w:r>
        <w:rPr>
          <w:rFonts w:eastAsia="Times New Roman"/>
        </w:rPr>
        <w:t xml:space="preserve"> сельсовет Новосергиевского района Оренбургской области согласно приложению № 3.</w:t>
      </w:r>
    </w:p>
    <w:p w:rsidR="00181181" w:rsidRDefault="00181181" w:rsidP="00181181">
      <w:pPr>
        <w:ind w:firstLine="567"/>
        <w:jc w:val="both"/>
      </w:pPr>
      <w:r>
        <w:t>2</w:t>
      </w:r>
      <w:r>
        <w:rPr>
          <w:rFonts w:eastAsia="Times New Roman"/>
        </w:rPr>
        <w:t xml:space="preserve">. </w:t>
      </w:r>
      <w:proofErr w:type="gramStart"/>
      <w:r>
        <w:rPr>
          <w:rFonts w:eastAsia="Times New Roman"/>
        </w:rPr>
        <w:t>Контроль за</w:t>
      </w:r>
      <w:proofErr w:type="gramEnd"/>
      <w:r>
        <w:rPr>
          <w:rFonts w:eastAsia="Times New Roman"/>
        </w:rPr>
        <w:t xml:space="preserve"> исполнением настоящего решения возложить на гла</w:t>
      </w:r>
      <w:r w:rsidR="0015337D">
        <w:rPr>
          <w:rFonts w:eastAsia="Times New Roman"/>
        </w:rPr>
        <w:t>ву администрации Панченко А.А</w:t>
      </w:r>
      <w:r>
        <w:rPr>
          <w:rFonts w:eastAsia="Times New Roman"/>
        </w:rPr>
        <w:t>.</w:t>
      </w:r>
    </w:p>
    <w:p w:rsidR="00181181" w:rsidRDefault="00181181" w:rsidP="00181181">
      <w:pPr>
        <w:ind w:firstLine="567"/>
        <w:jc w:val="both"/>
        <w:rPr>
          <w:bCs/>
        </w:rPr>
      </w:pPr>
      <w:r>
        <w:rPr>
          <w:rFonts w:eastAsia="Times New Roman"/>
        </w:rPr>
        <w:t>3.</w:t>
      </w:r>
      <w:r>
        <w:t xml:space="preserve"> Решение вступает в силу с 01.01.2022 г.  и подлежит размещению на официальном сайте муниципального образования </w:t>
      </w:r>
      <w:r w:rsidR="0015337D">
        <w:t>Покровский</w:t>
      </w:r>
      <w:r>
        <w:t xml:space="preserve"> сельсовет Новосергиевского района Оренбургской области.</w:t>
      </w:r>
      <w:r>
        <w:rPr>
          <w:bCs/>
        </w:rPr>
        <w:tab/>
      </w:r>
    </w:p>
    <w:p w:rsidR="00181181" w:rsidRDefault="00181181" w:rsidP="00181181">
      <w:pPr>
        <w:pStyle w:val="ConsPlusNormal"/>
        <w:ind w:firstLine="0"/>
        <w:jc w:val="both"/>
        <w:rPr>
          <w:rFonts w:ascii="Times New Roman" w:hAnsi="Times New Roman" w:cs="Times New Roman"/>
          <w:bCs/>
          <w:sz w:val="24"/>
          <w:szCs w:val="24"/>
          <w:lang w:eastAsia="en-US"/>
        </w:rPr>
      </w:pPr>
    </w:p>
    <w:p w:rsidR="00181181" w:rsidRDefault="00181181" w:rsidP="00181181">
      <w:pPr>
        <w:pStyle w:val="ConsPlusNormal"/>
        <w:ind w:firstLine="0"/>
        <w:jc w:val="both"/>
        <w:rPr>
          <w:rFonts w:ascii="Times New Roman" w:hAnsi="Times New Roman" w:cs="Times New Roman"/>
          <w:sz w:val="24"/>
          <w:szCs w:val="24"/>
        </w:rPr>
      </w:pPr>
      <w:r>
        <w:rPr>
          <w:rFonts w:ascii="Times New Roman" w:hAnsi="Times New Roman" w:cs="Times New Roman"/>
          <w:bCs/>
          <w:sz w:val="24"/>
          <w:szCs w:val="24"/>
          <w:lang w:eastAsia="en-US"/>
        </w:rPr>
        <w:t>П</w:t>
      </w:r>
      <w:r>
        <w:rPr>
          <w:rFonts w:ascii="Times New Roman" w:hAnsi="Times New Roman" w:cs="Times New Roman"/>
          <w:sz w:val="24"/>
          <w:szCs w:val="24"/>
        </w:rPr>
        <w:t xml:space="preserve">редседатель Совета депутатов муниципального </w:t>
      </w:r>
    </w:p>
    <w:p w:rsidR="00181181" w:rsidRDefault="00181181" w:rsidP="00181181">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образования </w:t>
      </w:r>
      <w:r w:rsidR="006520B9" w:rsidRPr="00015FBC">
        <w:rPr>
          <w:rFonts w:ascii="Times New Roman" w:hAnsi="Times New Roman" w:cs="Times New Roman"/>
        </w:rPr>
        <w:t>Покровский</w:t>
      </w:r>
      <w:r w:rsidR="006520B9" w:rsidRPr="00015FBC">
        <w:rPr>
          <w:rFonts w:ascii="Times New Roman" w:hAnsi="Times New Roman" w:cs="Times New Roman"/>
          <w:sz w:val="24"/>
          <w:szCs w:val="24"/>
        </w:rPr>
        <w:t xml:space="preserve"> </w:t>
      </w:r>
      <w:r w:rsidRPr="00015FBC">
        <w:rPr>
          <w:rFonts w:ascii="Times New Roman" w:hAnsi="Times New Roman" w:cs="Times New Roman"/>
          <w:sz w:val="24"/>
          <w:szCs w:val="24"/>
        </w:rPr>
        <w:t>с</w:t>
      </w:r>
      <w:r>
        <w:rPr>
          <w:rFonts w:ascii="Times New Roman" w:hAnsi="Times New Roman" w:cs="Times New Roman"/>
          <w:sz w:val="24"/>
          <w:szCs w:val="24"/>
        </w:rPr>
        <w:t xml:space="preserve">ельсовет                                                                      </w:t>
      </w:r>
      <w:r w:rsidR="00015FBC">
        <w:rPr>
          <w:rFonts w:ascii="Times New Roman" w:hAnsi="Times New Roman" w:cs="Times New Roman"/>
          <w:sz w:val="24"/>
          <w:szCs w:val="24"/>
        </w:rPr>
        <w:t xml:space="preserve">В.Я. </w:t>
      </w:r>
      <w:proofErr w:type="spellStart"/>
      <w:r w:rsidR="00015FBC">
        <w:rPr>
          <w:rFonts w:ascii="Times New Roman" w:hAnsi="Times New Roman" w:cs="Times New Roman"/>
          <w:sz w:val="24"/>
          <w:szCs w:val="24"/>
        </w:rPr>
        <w:t>Мячин</w:t>
      </w:r>
      <w:proofErr w:type="spellEnd"/>
    </w:p>
    <w:p w:rsidR="00181181" w:rsidRDefault="00181181" w:rsidP="00181181">
      <w:pPr>
        <w:ind w:right="-285"/>
        <w:rPr>
          <w:rFonts w:eastAsia="Times New Roman"/>
        </w:rPr>
      </w:pPr>
    </w:p>
    <w:p w:rsidR="00181181" w:rsidRDefault="00181181" w:rsidP="00015FBC">
      <w:pPr>
        <w:ind w:right="-285"/>
        <w:rPr>
          <w:rFonts w:eastAsia="Times New Roman"/>
        </w:rPr>
      </w:pPr>
      <w:r>
        <w:rPr>
          <w:rFonts w:eastAsia="Times New Roman"/>
        </w:rPr>
        <w:t xml:space="preserve">Глава </w:t>
      </w:r>
      <w:r w:rsidR="00015FBC">
        <w:rPr>
          <w:rFonts w:eastAsia="Times New Roman"/>
        </w:rPr>
        <w:t>муниципального образования                                                                     А.А. Панченко</w:t>
      </w:r>
    </w:p>
    <w:p w:rsidR="00015FBC" w:rsidRPr="00181181" w:rsidRDefault="00015FBC" w:rsidP="00181181">
      <w:pPr>
        <w:ind w:right="-285"/>
        <w:rPr>
          <w:rFonts w:eastAsia="Times New Roman"/>
        </w:rPr>
      </w:pPr>
    </w:p>
    <w:p w:rsidR="00181181" w:rsidRDefault="00181181" w:rsidP="00181181">
      <w:pPr>
        <w:ind w:firstLine="567"/>
        <w:jc w:val="both"/>
      </w:pPr>
      <w:r>
        <w:t>Разослано: прокуратуру, в дело</w:t>
      </w:r>
      <w:r w:rsidR="00015FBC">
        <w:t>.</w:t>
      </w:r>
    </w:p>
    <w:p w:rsidR="00015FBC" w:rsidRDefault="00015FBC" w:rsidP="00181181">
      <w:pPr>
        <w:ind w:firstLine="567"/>
        <w:jc w:val="both"/>
      </w:pPr>
    </w:p>
    <w:p w:rsidR="00015FBC" w:rsidRDefault="00015FBC" w:rsidP="00181181">
      <w:pPr>
        <w:ind w:firstLine="567"/>
        <w:jc w:val="both"/>
      </w:pPr>
    </w:p>
    <w:p w:rsidR="00015FBC" w:rsidRDefault="00015FBC" w:rsidP="00181181">
      <w:pPr>
        <w:ind w:firstLine="567"/>
        <w:jc w:val="both"/>
      </w:pPr>
    </w:p>
    <w:p w:rsidR="00015FBC" w:rsidRDefault="00015FBC" w:rsidP="00181181">
      <w:pPr>
        <w:ind w:firstLine="567"/>
        <w:jc w:val="both"/>
      </w:pPr>
    </w:p>
    <w:p w:rsidR="00015FBC" w:rsidRDefault="00015FBC" w:rsidP="00181181">
      <w:pPr>
        <w:ind w:firstLine="567"/>
        <w:jc w:val="both"/>
      </w:pPr>
    </w:p>
    <w:p w:rsidR="00181181" w:rsidRDefault="00181181" w:rsidP="00181181">
      <w:pPr>
        <w:pStyle w:val="ConsPlusNormal"/>
        <w:widowControl/>
        <w:ind w:firstLine="5387"/>
        <w:jc w:val="right"/>
        <w:rPr>
          <w:rFonts w:ascii="Times New Roman" w:hAnsi="Times New Roman" w:cs="Times New Roman"/>
          <w:sz w:val="24"/>
          <w:szCs w:val="24"/>
        </w:rPr>
      </w:pPr>
      <w:r>
        <w:rPr>
          <w:rFonts w:ascii="Times New Roman" w:hAnsi="Times New Roman" w:cs="Times New Roman"/>
          <w:sz w:val="24"/>
          <w:szCs w:val="24"/>
        </w:rPr>
        <w:t>Приложение № 1</w:t>
      </w:r>
    </w:p>
    <w:p w:rsidR="00181181" w:rsidRDefault="00181181" w:rsidP="00181181">
      <w:pPr>
        <w:pStyle w:val="ConsPlusNormal"/>
        <w:widowControl/>
        <w:ind w:firstLine="5387"/>
        <w:jc w:val="right"/>
        <w:rPr>
          <w:rFonts w:ascii="Times New Roman" w:hAnsi="Times New Roman" w:cs="Times New Roman"/>
          <w:sz w:val="24"/>
          <w:szCs w:val="24"/>
        </w:rPr>
      </w:pPr>
      <w:r>
        <w:rPr>
          <w:rFonts w:ascii="Times New Roman" w:hAnsi="Times New Roman" w:cs="Times New Roman"/>
          <w:sz w:val="24"/>
          <w:szCs w:val="24"/>
        </w:rPr>
        <w:t>к решению Совета депутатов</w:t>
      </w:r>
    </w:p>
    <w:p w:rsidR="00181181" w:rsidRDefault="00015FBC" w:rsidP="00181181">
      <w:pPr>
        <w:pStyle w:val="ConsPlusNormal"/>
        <w:widowControl/>
        <w:ind w:firstLine="5387"/>
        <w:jc w:val="right"/>
        <w:rPr>
          <w:rFonts w:ascii="Times New Roman" w:hAnsi="Times New Roman" w:cs="Times New Roman"/>
          <w:sz w:val="24"/>
          <w:szCs w:val="24"/>
        </w:rPr>
      </w:pPr>
      <w:r>
        <w:rPr>
          <w:rFonts w:ascii="Times New Roman" w:hAnsi="Times New Roman" w:cs="Times New Roman"/>
          <w:sz w:val="24"/>
          <w:szCs w:val="24"/>
        </w:rPr>
        <w:t>Покровский</w:t>
      </w:r>
      <w:r w:rsidR="00181181">
        <w:rPr>
          <w:rFonts w:ascii="Times New Roman" w:hAnsi="Times New Roman" w:cs="Times New Roman"/>
          <w:sz w:val="24"/>
          <w:szCs w:val="24"/>
        </w:rPr>
        <w:t xml:space="preserve"> сельсовета</w:t>
      </w:r>
    </w:p>
    <w:p w:rsidR="00181181" w:rsidRDefault="00181181" w:rsidP="00181181">
      <w:pPr>
        <w:pStyle w:val="ConsPlusNormal"/>
        <w:widowControl/>
        <w:ind w:firstLine="5387"/>
        <w:jc w:val="right"/>
        <w:rPr>
          <w:rFonts w:ascii="Times New Roman" w:hAnsi="Times New Roman" w:cs="Times New Roman"/>
          <w:sz w:val="24"/>
          <w:szCs w:val="24"/>
        </w:rPr>
      </w:pPr>
      <w:r>
        <w:rPr>
          <w:rFonts w:ascii="Times New Roman" w:hAnsi="Times New Roman" w:cs="Times New Roman"/>
          <w:sz w:val="24"/>
          <w:szCs w:val="24"/>
        </w:rPr>
        <w:t xml:space="preserve">от </w:t>
      </w:r>
      <w:r w:rsidR="00015FBC">
        <w:rPr>
          <w:rFonts w:ascii="Times New Roman" w:hAnsi="Times New Roman" w:cs="Times New Roman"/>
          <w:sz w:val="24"/>
          <w:szCs w:val="24"/>
        </w:rPr>
        <w:t>24</w:t>
      </w:r>
      <w:r w:rsidRPr="00181181">
        <w:rPr>
          <w:rFonts w:ascii="Times New Roman" w:hAnsi="Times New Roman" w:cs="Times New Roman"/>
          <w:sz w:val="24"/>
          <w:szCs w:val="24"/>
        </w:rPr>
        <w:t xml:space="preserve">.09.2021 </w:t>
      </w:r>
      <w:r>
        <w:rPr>
          <w:rFonts w:ascii="Times New Roman" w:hAnsi="Times New Roman" w:cs="Times New Roman"/>
          <w:sz w:val="24"/>
          <w:szCs w:val="24"/>
        </w:rPr>
        <w:t>№ 1</w:t>
      </w:r>
      <w:r w:rsidR="00015FBC">
        <w:rPr>
          <w:rFonts w:ascii="Times New Roman" w:hAnsi="Times New Roman" w:cs="Times New Roman"/>
          <w:sz w:val="24"/>
          <w:szCs w:val="24"/>
        </w:rPr>
        <w:t>6/3</w:t>
      </w:r>
      <w:r>
        <w:rPr>
          <w:rFonts w:ascii="Times New Roman" w:hAnsi="Times New Roman" w:cs="Times New Roman"/>
          <w:sz w:val="24"/>
          <w:szCs w:val="24"/>
        </w:rPr>
        <w:t xml:space="preserve"> </w:t>
      </w:r>
      <w:proofErr w:type="spellStart"/>
      <w:r>
        <w:rPr>
          <w:rFonts w:ascii="Times New Roman" w:hAnsi="Times New Roman" w:cs="Times New Roman"/>
          <w:sz w:val="24"/>
          <w:szCs w:val="24"/>
        </w:rPr>
        <w:t>р.С</w:t>
      </w:r>
      <w:proofErr w:type="spellEnd"/>
      <w:r>
        <w:rPr>
          <w:rFonts w:ascii="Times New Roman" w:hAnsi="Times New Roman" w:cs="Times New Roman"/>
          <w:sz w:val="24"/>
          <w:szCs w:val="24"/>
        </w:rPr>
        <w:t>.</w:t>
      </w:r>
    </w:p>
    <w:p w:rsidR="00181181" w:rsidRDefault="00181181" w:rsidP="00181181">
      <w:pPr>
        <w:pStyle w:val="ConsPlusNormal"/>
        <w:widowControl/>
        <w:ind w:firstLine="5387"/>
        <w:jc w:val="right"/>
        <w:rPr>
          <w:rFonts w:ascii="Times New Roman" w:hAnsi="Times New Roman" w:cs="Times New Roman"/>
          <w:sz w:val="24"/>
          <w:szCs w:val="24"/>
        </w:rPr>
      </w:pPr>
    </w:p>
    <w:p w:rsidR="00181181" w:rsidRPr="00181181" w:rsidRDefault="00F476FB"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rPr>
      </w:pPr>
      <w:hyperlink r:id="rId8" w:anchor="p37" w:history="1">
        <w:r w:rsidR="00181181" w:rsidRPr="00181181">
          <w:rPr>
            <w:rStyle w:val="a3"/>
            <w:b/>
            <w:color w:val="auto"/>
            <w:u w:val="none"/>
          </w:rPr>
          <w:t>Положение</w:t>
        </w:r>
      </w:hyperlink>
      <w:r w:rsidR="00181181" w:rsidRPr="00181181">
        <w:rPr>
          <w:rFonts w:eastAsia="Times New Roman"/>
          <w:b/>
        </w:rPr>
        <w:t xml:space="preserve">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rPr>
      </w:pPr>
      <w:r>
        <w:rPr>
          <w:rFonts w:eastAsia="Times New Roman"/>
          <w:b/>
        </w:rPr>
        <w:t xml:space="preserve">о муниципальном жилищном контроле на территории муниципального образования </w:t>
      </w:r>
      <w:r w:rsidR="00015FBC">
        <w:rPr>
          <w:rFonts w:eastAsia="Times New Roman"/>
          <w:b/>
        </w:rPr>
        <w:t>Покровский</w:t>
      </w:r>
      <w:r>
        <w:rPr>
          <w:rFonts w:eastAsia="Times New Roman"/>
          <w:b/>
        </w:rPr>
        <w:t xml:space="preserve"> сельсовет Новосергиевского района Оренбургской области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eastAsia="Times New Roman" w:hAnsi="Verdana" w:cs="Courier New"/>
          <w:b/>
          <w:sz w:val="21"/>
          <w:szCs w:val="21"/>
        </w:rPr>
      </w:pP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1"/>
          <w:szCs w:val="21"/>
        </w:rPr>
      </w:pPr>
      <w:r>
        <w:rPr>
          <w:rFonts w:eastAsia="Times New Roman"/>
          <w:b/>
          <w:bCs/>
        </w:rPr>
        <w:t>Раздел 1. Общие положения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1"/>
          <w:szCs w:val="21"/>
        </w:rPr>
      </w:pPr>
      <w:r>
        <w:rPr>
          <w:rFonts w:eastAsia="Times New Roman"/>
        </w:rPr>
        <w:t>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xml:space="preserve">1. Положение об осуществлении муниципального жилищного контроля на территории муниципального образования </w:t>
      </w:r>
      <w:r w:rsidR="00F476FB">
        <w:rPr>
          <w:rFonts w:eastAsia="Times New Roman"/>
        </w:rPr>
        <w:t>Покровский</w:t>
      </w:r>
      <w:r>
        <w:rPr>
          <w:rFonts w:eastAsia="Times New Roman"/>
        </w:rPr>
        <w:t xml:space="preserve"> сельсовет Новосергиевского района Оренбургской области (далее - Положение) устанавливает порядок организации и осуществления муниципального жилищного контроля на территории муниципального образования </w:t>
      </w:r>
      <w:r w:rsidR="00F476FB">
        <w:rPr>
          <w:rFonts w:eastAsia="Times New Roman"/>
        </w:rPr>
        <w:t>Покровский</w:t>
      </w:r>
      <w:r>
        <w:rPr>
          <w:rFonts w:eastAsia="Times New Roman"/>
        </w:rPr>
        <w:t xml:space="preserve"> сельсовет Новосергиевского района Оренбургской области.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xml:space="preserve">2. </w:t>
      </w:r>
      <w:proofErr w:type="gramStart"/>
      <w:r>
        <w:rPr>
          <w:rFonts w:eastAsia="Times New Roman"/>
        </w:rPr>
        <w:t>Под муниципальным жилищным контролем понимается деятельность контрольного органа, направленная на предупреждение, выявление и пресечение нарушений обязательных требований, установленных в соответствии с жилищным законодательством, законодательством об энергосбережении и о повышении энергетической эффективности (далее - обязательные требования) в отношении муниципального жилищного фонда, осуществляемая в пределах полномочий органа муниципального жилищного контроля посредством профилактики нарушений обязательных требований, оценки соблюдения контролируемыми лицами обязательных требований, выявления их</w:t>
      </w:r>
      <w:proofErr w:type="gramEnd"/>
      <w:r>
        <w:rPr>
          <w:rFonts w:eastAsia="Times New Roman"/>
        </w:rPr>
        <w:t xml:space="preserve">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xml:space="preserve">3. Муниципальный жилищный контроль на территории муниципального образования </w:t>
      </w:r>
      <w:r w:rsidR="00F476FB">
        <w:rPr>
          <w:rFonts w:eastAsia="Times New Roman"/>
        </w:rPr>
        <w:t>Покровский</w:t>
      </w:r>
      <w:r>
        <w:rPr>
          <w:rFonts w:eastAsia="Times New Roman"/>
        </w:rPr>
        <w:t xml:space="preserve"> сельсовет Новосергиевского района Оренбургской области осуществляется </w:t>
      </w:r>
      <w:bookmarkStart w:id="0" w:name="_Hlk82006735"/>
      <w:r>
        <w:rPr>
          <w:rFonts w:eastAsia="Times New Roman"/>
        </w:rPr>
        <w:t xml:space="preserve">Администрацией </w:t>
      </w:r>
      <w:bookmarkEnd w:id="0"/>
      <w:r>
        <w:rPr>
          <w:rFonts w:eastAsia="Times New Roman"/>
        </w:rPr>
        <w:t xml:space="preserve">муниципального образования </w:t>
      </w:r>
      <w:r w:rsidR="00F476FB">
        <w:rPr>
          <w:rFonts w:eastAsia="Times New Roman"/>
        </w:rPr>
        <w:t>Покровский</w:t>
      </w:r>
      <w:r>
        <w:rPr>
          <w:rFonts w:eastAsia="Times New Roman"/>
        </w:rPr>
        <w:t xml:space="preserve"> сельсовет Новосергиевского района Оренбургской области (далее - контрольный орган).</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4. От имени контрольного органа муниципальный жилищный контроль вправе осуществлять следующие должностные лица:</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 руководитель (заместитель руководителя) контрольного органа;</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proofErr w:type="gramStart"/>
      <w:r>
        <w:rPr>
          <w:rFonts w:eastAsia="Times New Roman"/>
        </w:rPr>
        <w:t>2)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муниципального жилищному контролю, в том числе проведение профилактических мероприятий и контрольных мероприятий (далее также - инспектор).</w:t>
      </w:r>
      <w:proofErr w:type="gramEnd"/>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5. 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proofErr w:type="gramStart"/>
      <w:r>
        <w:rPr>
          <w:rFonts w:eastAsia="Times New Roman"/>
        </w:rPr>
        <w:t>1) 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 требований к формированию фондов капитального ремонта;</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lastRenderedPageBreak/>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4) требований к предоставлению коммунальных услуг пользователям помещений в многоквартирных домах и жилых домов;</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6) правил содержания общего имущества в многоквартирном доме и правил изменения размера платы за содержание жилого помещения;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7) правил предоставления, приостановки и ограничения предоставления коммунальных услуг пользователям помещений в многоквартирных домах и жилых домов;</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xml:space="preserve">9) требований к порядку размещения </w:t>
      </w:r>
      <w:proofErr w:type="spellStart"/>
      <w:r>
        <w:rPr>
          <w:rFonts w:eastAsia="Times New Roman"/>
        </w:rPr>
        <w:t>ресурсоснабжающими</w:t>
      </w:r>
      <w:proofErr w:type="spellEnd"/>
      <w:r>
        <w:rPr>
          <w:rFonts w:eastAsia="Times New Roman"/>
        </w:rPr>
        <w:t xml:space="preserve"> организациями, лицами, осуществляющими деятельность по управлению многоквартирными домами, информации в государственной информационной системе жилищно-коммунального хозяйства (далее - система);</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10) требований к обеспечению доступности для инвалидов помещений в многоквартирных домах;</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11) требований к предоставлению жилых помещений в наемных домах социального использования;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12) исполнение решений, принятых контрольным органом по результатам контрольных мероприятий.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6. Объектом муниципального жилищного контроля (далее - объект контроля) является: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 деятельность, действия (бездействие) по пользованию жилыми помещениями муниципального жилищного фонда;</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 деятельность, действия (бездействие) по переводу жилого помещения в нежилое помещение и нежилого помещения в жилое в многоквартирном доме, по осуществлению перепланировки и (или) переустройства помещений в многоквартирном доме;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 деятельность, действия (бездействие) по формированию фондов капитального ремонта;</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4) деятельность, действия (бездействие) по предоставлению коммунальных услуг пользователям помещений в многоквартирных домах и жилых домов;</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5) деятельность, действия (бездействие) по управлению многоквартирными домами, включающая в себя: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деятельность, действия (бездействие) по оказанию услуг и (или) выполнению работ по содержанию и ремонту общего имущества в многоквартирных домах;</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деятельность, действия (бездействие) по изменению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деятельность, действия (бездействие) по соблюдению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деятельность, действия (бездействие) по обеспечению доступности для инвалидов помещений в многоквартирных домах;</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lastRenderedPageBreak/>
        <w:t>6) деятельность, действия (бездействие) по размещению информации в системе;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7) деятельность, действия (бездействие) по предоставлению жилых помещений в наемных домах социального использования.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7. Лицами, контролируемыми контрольным органом, являются граждане и организации, деятельность которых подлежат муниципальному жилищному контролю (далее - контролируемые лица), в том числе: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xml:space="preserve">- юридические лица, индивидуальные предприниматели, осуществляющие управление многоквартирными домами, оказывающие услуги и (или) выполняющих работы по содержанию и ремонту общего имущества в многоквартирных домах кроме юридических лиц, индивидуальных предпринимателей, осуществляющих деятельность на основании лицензии на осуществление предпринимательской деятельности по управлению многоквартирными домами на территории </w:t>
      </w:r>
      <w:r w:rsidR="00F476FB">
        <w:rPr>
          <w:rFonts w:eastAsia="Times New Roman"/>
        </w:rPr>
        <w:t xml:space="preserve">Оренбургской </w:t>
      </w:r>
      <w:r>
        <w:rPr>
          <w:rFonts w:eastAsia="Times New Roman"/>
        </w:rPr>
        <w:t>области;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xml:space="preserve">- юридические лица, в том числе </w:t>
      </w:r>
      <w:proofErr w:type="spellStart"/>
      <w:r>
        <w:rPr>
          <w:rFonts w:eastAsia="Times New Roman"/>
        </w:rPr>
        <w:t>ресурсоснабжающие</w:t>
      </w:r>
      <w:proofErr w:type="spellEnd"/>
      <w:r>
        <w:rPr>
          <w:rFonts w:eastAsia="Times New Roman"/>
        </w:rPr>
        <w:t xml:space="preserve"> организации, индивидуальные предприниматели, осуществляющие предоставление коммунальных услуг пользователям муниципальных жилых помещений в многоквартирных домах и жилых домов;</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юридические лица, на имя которых открыты специальные счета для формирования фондов капитального ремонта многоквартирных домов;</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граждане, в пользовании которых находятся помещения муниципального жилищного фонда.</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8. Учет объектов контроля обеспечивается контрольным органом в соответствии с Федеральным законом от 31 июля 2020 года N 248-ФЗ "О государственном контроле (надзоре) и муниципальном контроле в Российской Федерации" (далее - Федеральный закон N 248-ФЗ), настоящим положением.</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9. При сборе, обработке, анализе и учете сведений об объектах контроля для целей их учета контрольные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bookmarkStart w:id="1" w:name="p81"/>
      <w:bookmarkEnd w:id="1"/>
      <w:r>
        <w:rPr>
          <w:rFonts w:eastAsia="Times New Roman"/>
        </w:rPr>
        <w:t>10. С учетом требований части 7 статьи 22 и части 2 статьи 61 Федерального закона N 248-ФЗ система оценки и управления рисками причинения вреда (ущерба) охраняемым законом ценностям при осуществлении муниципального жилищного контроля не применяется. Муниципальный жилищный контроль осуществляется без проведения плановых контрольных мероприятий.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11. Организация и осуществление муниципального жилищного контроля регулируются положениями Федерального закона N 248-ФЗ.</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Times New Roman" w:hAnsi="Verdana" w:cs="Courier New"/>
          <w:sz w:val="21"/>
          <w:szCs w:val="21"/>
        </w:rPr>
      </w:pPr>
      <w:r>
        <w:rPr>
          <w:rFonts w:eastAsia="Times New Roman"/>
        </w:rPr>
        <w:t>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1"/>
          <w:szCs w:val="21"/>
        </w:rPr>
      </w:pPr>
      <w:r>
        <w:rPr>
          <w:rFonts w:eastAsia="Times New Roman"/>
          <w:b/>
          <w:bCs/>
        </w:rPr>
        <w:t>Раздел 2. Профилактика рисков причинения вреда</w:t>
      </w:r>
      <w:r>
        <w:rPr>
          <w:rFonts w:eastAsia="Times New Roman"/>
          <w:sz w:val="21"/>
          <w:szCs w:val="21"/>
        </w:rPr>
        <w:t xml:space="preserve"> </w:t>
      </w:r>
      <w:r>
        <w:rPr>
          <w:rFonts w:eastAsia="Times New Roman"/>
          <w:b/>
          <w:bCs/>
        </w:rPr>
        <w:t>(ущерба) охраняемым законом ценностям</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1"/>
          <w:szCs w:val="21"/>
        </w:rPr>
      </w:pPr>
      <w:r>
        <w:rPr>
          <w:rFonts w:eastAsia="Times New Roman"/>
        </w:rPr>
        <w:t>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1"/>
          <w:szCs w:val="21"/>
        </w:rPr>
      </w:pPr>
      <w:r>
        <w:rPr>
          <w:rFonts w:eastAsia="Times New Roman"/>
          <w:b/>
          <w:bCs/>
        </w:rPr>
        <w:t>Глава 1. Организация профилактики нарушения обязательных требований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1"/>
          <w:szCs w:val="21"/>
        </w:rPr>
      </w:pP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Times New Roman" w:hAnsi="Verdana" w:cs="Courier New"/>
          <w:sz w:val="21"/>
          <w:szCs w:val="21"/>
        </w:rPr>
      </w:pPr>
      <w:r>
        <w:rPr>
          <w:rFonts w:eastAsia="Times New Roman"/>
        </w:rPr>
        <w:t>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12.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стимулирование добросовестного соблюдения обязательных требований контролируемыми лицами;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создание условий для доведения обязательных требований до контролируемых лиц, повышение информированности о способах их соблюдения.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lastRenderedPageBreak/>
        <w:t>13.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14. Программа профилактики утверждается ежегодно в срок до 20 декабря года, предшествующего году ее реализации, и состоит из следующих разделов:</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 анализ текущего состояния осуществления муниципального жилищного контроля, описание текущего уровня развития профилактической деятельности контрольного органа, характеристику проблем, на решение которых направлена программа профилактики;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 цели и задачи реализации программы профилактики;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 перечень профилактических мероприятий, сроки (периодичность) их проведения;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4) показатели результативности и эффективности программы профилактики.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15. Разработка и утверждение программы профилактики осуществляется контрольным органом в порядке, утвержденном Правительством Российской Федерации.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16. Утвержденная программа профилактики размещается на официальном сайте контрольного органа.</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17. Профилактические мероприятия, предусмотренные программой профилактики, обязательны для проведения контрольным органом.</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18. Контрольный орган проводит следующие профилактические мероприятия: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информирование;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консультирование.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Орган контроля может проводить профилактические мероприятия, не предусмотренные программой профилактики: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объявление предостережения;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профилактический визит.</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Учет проводимых контрольным органом профилактических мероприятий в виде объявления предостережения и профилактического визита осуществляется путем внесения информации о проводимых профилактических мероприятиях в Единый реестр контрольных (надзорных) мероприятий.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19. 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настоящим Положением и действующим законодательством.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20. В случае</w:t>
      </w:r>
      <w:proofErr w:type="gramStart"/>
      <w:r>
        <w:rPr>
          <w:rFonts w:eastAsia="Times New Roman"/>
        </w:rPr>
        <w:t>,</w:t>
      </w:r>
      <w:proofErr w:type="gramEnd"/>
      <w:r>
        <w:rPr>
          <w:rFonts w:eastAsia="Times New Roman"/>
        </w:rPr>
        <w:t xml:space="preserve"> если при проведении профилактического мероприятия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Times New Roman" w:hAnsi="Verdana" w:cs="Courier New"/>
          <w:sz w:val="21"/>
          <w:szCs w:val="21"/>
        </w:rPr>
      </w:pPr>
      <w:r>
        <w:rPr>
          <w:rFonts w:eastAsia="Times New Roman"/>
        </w:rPr>
        <w:t>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1"/>
          <w:szCs w:val="21"/>
        </w:rPr>
      </w:pPr>
      <w:r>
        <w:rPr>
          <w:rFonts w:eastAsia="Times New Roman"/>
          <w:b/>
          <w:bCs/>
        </w:rPr>
        <w:t>Глава 2. Информирование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Times New Roman" w:hAnsi="Verdana" w:cs="Courier New"/>
          <w:sz w:val="21"/>
          <w:szCs w:val="21"/>
        </w:rPr>
      </w:pPr>
      <w:r>
        <w:rPr>
          <w:rFonts w:eastAsia="Times New Roman"/>
        </w:rPr>
        <w:t>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21. Контрольный орган осуществляет информирование контролируемых лиц и иных заинтересованных лиц по вопросам соблюдения обязательных требований.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22. Информирование осуществляется посредством размещения соответствующих сведений на официальном сайте контрольного органа,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23. Контрольный орган размещает и поддерживает в актуальном состоянии на своем официальном сайте: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lastRenderedPageBreak/>
        <w:t>1) тексты нормативных правовых актов, регулирующих осуществление муниципального жилищного контроля;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 сведения об изменениях, внесенных в нормативные правовые акты, регулирующие осуществление муниципального жилищного контроля, о сроках и порядке их вступления в силу;</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жилищного контроля, а также информацию о мерах ответственности, применяемых при нарушении обязательных требований, с текстами в действующей редакции;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4) руководства по соблюдению обязательных требований, разработанные и утвержденные в соответствии с Федеральным законом от 31.07.2020 N 247-ФЗ "Об обязательных требованиях в Российской Федерации";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5) перечень индикаторов риска нарушения обязательных требований;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6) программу профилактики рисков причинения вреда;</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7) исчерпывающий перечень сведений, которые могут запрашиваться контрольным органом у контролируемого лица;</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8) сведения о способах получения консультаций по вопросам соблюдения обязательных требований;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9) сведения о порядке досудебного обжалования решений контрольного органа, действий (бездействия) его должностных лиц;</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10) доклады о муниципальном жилищном контроле;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proofErr w:type="gramStart"/>
      <w:r>
        <w:rPr>
          <w:rFonts w:eastAsia="Times New Roman"/>
        </w:rPr>
        <w:t>11)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Times New Roman" w:hAnsi="Verdana" w:cs="Courier New"/>
          <w:sz w:val="21"/>
          <w:szCs w:val="21"/>
        </w:rPr>
      </w:pPr>
      <w:r>
        <w:rPr>
          <w:rFonts w:eastAsia="Times New Roman"/>
        </w:rPr>
        <w:t>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1"/>
          <w:szCs w:val="21"/>
        </w:rPr>
      </w:pPr>
      <w:r>
        <w:rPr>
          <w:rFonts w:eastAsia="Times New Roman"/>
          <w:b/>
          <w:bCs/>
        </w:rPr>
        <w:t>Глава 3. Консультирование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Times New Roman" w:hAnsi="Verdana" w:cs="Courier New"/>
          <w:sz w:val="21"/>
          <w:szCs w:val="21"/>
        </w:rPr>
      </w:pPr>
      <w:r>
        <w:rPr>
          <w:rFonts w:eastAsia="Times New Roman"/>
        </w:rPr>
        <w:t>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24. Консультирование по обращениям контролируемых лиц и их представителей осуществляют инспекторы. Консультирование осуществляется без взимания платы.</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25. Консультирование в устной форме осуществляется по телефону, посредством видео-конференц-связи, на личном приеме, либо в ходе проведения профилактического и (или) контрольного мероприятия, по следующим вопросам:</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 местонахождение, контактные телефоны, адрес официального сайта контрольного органа в информационно-телекоммуникационной сети Интернет и адреса электронной почты контрольного органа;</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 график работы контрольного органа, время приема посетителей;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 номера кабинетов, где проводятся прием и информирование посетителей по вопросам осуществления муниципального жилищного контроля, а также фамилии, имена, отчества (при наличии) инспекторов, осуществляющих прием и информирование;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4) перечень нормативных правовых актов, регулирующих осуществление муниципального жилищного контроля;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5) перечень актов, содержащих обязательные требования.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26. По итогам консультирования информация, предоставленная в ходе устного консультирования, в письменной форме контролируемым лицам и их представителям не предоставляется.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27. Контролируемое лицо вправе направить в контрольный орган запрос о предоставлении письменного ответа об организации и осуществлении муниципального жилищного контроля, в порядке и в сроки, установленные Федеральным законом от 02.05.2006 N 59-ФЗ "О порядке рассмотрения обращений граждан Российской Федерации".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lastRenderedPageBreak/>
        <w:t>28. Консультирование в письменной форме, в соответствии с запросом контролируемого лица о предоставлении информации об организации и осуществлении муниципального жилищного контроля, осуществляется по следующим вопросам:</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 основание отнесения объекта контроля, принадлежащего обратившемуся контролируемому лицу или используемого таким контролируемым лицом, к категории риска;</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 основание назначения контрольного мероприятия в случае назначения такого контрольного мероприятия в отношении объекта контроля, принадлежащего обратившемуся контролируемому лицу или используемого таким контролируемым лицом;</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 основание объявления обратившемуся контролируемому лицу предостережения;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4) наличие запланированных контрольных мероприятий в отношении объектов контроля, принадлежащих обратившемуся контролируемому лицу или используемых таким контролируемым лицом.</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29. При осуществлении консультирования инспектор обязан соблюдать конфиденциальность информации, доступ к которой ограничен в соответствии с законодательством Российской Федерации.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30.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Информация, ставшая известной должностному лицу контрольного органа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31. Контрольный орган осуществляет учет консультирований.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32.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органа письменного разъяснения, подписанного руководителем контрольного органа.</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Times New Roman" w:hAnsi="Verdana" w:cs="Courier New"/>
          <w:sz w:val="21"/>
          <w:szCs w:val="21"/>
        </w:rPr>
      </w:pPr>
      <w:r>
        <w:rPr>
          <w:rFonts w:eastAsia="Times New Roman"/>
        </w:rPr>
        <w:t>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1"/>
          <w:szCs w:val="21"/>
        </w:rPr>
      </w:pPr>
      <w:r>
        <w:rPr>
          <w:rFonts w:eastAsia="Times New Roman"/>
          <w:b/>
          <w:bCs/>
        </w:rPr>
        <w:t xml:space="preserve">Глава 4. Объявление предостережения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Times New Roman" w:hAnsi="Verdana" w:cs="Courier New"/>
          <w:sz w:val="21"/>
          <w:szCs w:val="21"/>
        </w:rPr>
      </w:pPr>
      <w:r>
        <w:rPr>
          <w:rFonts w:eastAsia="Times New Roman"/>
        </w:rPr>
        <w:t>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xml:space="preserve">33. </w:t>
      </w:r>
      <w:proofErr w:type="gramStart"/>
      <w:r>
        <w:rPr>
          <w:rFonts w:eastAsia="Times New Roman"/>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w:t>
      </w:r>
      <w:proofErr w:type="gramEnd"/>
      <w:r>
        <w:rPr>
          <w:rFonts w:eastAsia="Times New Roman"/>
        </w:rPr>
        <w:t xml:space="preserve"> по обеспечению соблюдения обязательных требований.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34. Предостережение о недопустимости нарушения обязательных требований объявляется и направляется контролируемому лицу посредством государственной информационной системы жилищно-коммунального хозяйства.</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proofErr w:type="gramStart"/>
      <w:r>
        <w:rPr>
          <w:rFonts w:eastAsia="Times New Roman"/>
        </w:rPr>
        <w:t>Предостережение о недопустимости нарушения обязательных требований содержит в себе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roofErr w:type="gramEnd"/>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35. Контролируемое лицо вправе после получения предостережения в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lastRenderedPageBreak/>
        <w:t>1) наименование контрольного органа, в который направляется возражение;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proofErr w:type="gramStart"/>
      <w:r>
        <w:rPr>
          <w:rFonts w:eastAsia="Times New Roman"/>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 дату и номер предостережения;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xml:space="preserve">4) доводы, на основании которых контролируемое лицо </w:t>
      </w:r>
      <w:proofErr w:type="gramStart"/>
      <w:r>
        <w:rPr>
          <w:rFonts w:eastAsia="Times New Roman"/>
        </w:rPr>
        <w:t>не согласно</w:t>
      </w:r>
      <w:proofErr w:type="gramEnd"/>
      <w:r>
        <w:rPr>
          <w:rFonts w:eastAsia="Times New Roman"/>
        </w:rPr>
        <w:t xml:space="preserve"> с объявленным предостережением;</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5) дату получения предостережения контролируемым лицом;</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7) личную подпись и дату.</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36.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37. Контрольный орган в течение 20 календарных дней со дня регистрации возражения: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 при необходимости запрашивают документы и материалы в других государственных органах, органах местного самоуправления и у иных лиц;</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4) направляют письменный ответ по существу поставленных в возражении вопросов.</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Повторно направленные возражения по тем же основаниям контрольным органом не рассматриваются.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38. По результатам рассмотрения возражения контрольный орган принимает одно из следующих решений: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 удовлетворяет возражение в форме отмены объявленного предостережения;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 отказывает в удовлетворении возражения.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39. Контрольным орган осуществляет учет объявленных ими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Times New Roman" w:hAnsi="Verdana" w:cs="Courier New"/>
          <w:sz w:val="21"/>
          <w:szCs w:val="21"/>
        </w:rPr>
      </w:pPr>
      <w:r>
        <w:rPr>
          <w:rFonts w:eastAsia="Times New Roman"/>
        </w:rPr>
        <w:t>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1"/>
          <w:szCs w:val="21"/>
        </w:rPr>
      </w:pPr>
      <w:r>
        <w:rPr>
          <w:rFonts w:eastAsia="Times New Roman"/>
          <w:b/>
          <w:bCs/>
        </w:rPr>
        <w:t>Глава 5. Профилактический визит</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1"/>
          <w:szCs w:val="21"/>
        </w:rPr>
      </w:pPr>
      <w:r>
        <w:rPr>
          <w:rFonts w:eastAsia="Times New Roman"/>
        </w:rPr>
        <w:t>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40.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В ходе профилактического визита контролируемое лицо информируется об обязательных требованиях, предъявляемых к объектам контроля.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lastRenderedPageBreak/>
        <w:t>41. В ходе профилактического визита инспектором может осуществляться консультирование контролируемого лица в порядке, установленном настоящим Положением.</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42. 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43. По результатам профилактического визита в случае, если инспектором получены сведения о готовящихся или возможных нарушениях обязательных требований, контрольным органом контролируемому лицу могут быть выданы рекомендации по соблюдению обязательных требований либо объявлено предостережение о недопустимости нарушения обязательных требований.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44. В случае</w:t>
      </w:r>
      <w:proofErr w:type="gramStart"/>
      <w:r>
        <w:rPr>
          <w:rFonts w:eastAsia="Times New Roman"/>
        </w:rPr>
        <w:t>,</w:t>
      </w:r>
      <w:proofErr w:type="gramEnd"/>
      <w:r>
        <w:rPr>
          <w:rFonts w:eastAsia="Times New Roman"/>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Times New Roman" w:hAnsi="Verdana" w:cs="Courier New"/>
          <w:sz w:val="21"/>
          <w:szCs w:val="21"/>
        </w:rPr>
      </w:pPr>
      <w:r>
        <w:rPr>
          <w:rFonts w:eastAsia="Times New Roman"/>
        </w:rPr>
        <w:t>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1"/>
          <w:szCs w:val="21"/>
        </w:rPr>
      </w:pPr>
      <w:r>
        <w:rPr>
          <w:rFonts w:eastAsia="Times New Roman"/>
          <w:b/>
          <w:bCs/>
        </w:rPr>
        <w:t>Раздел 3. Осуществление муниципального жилищного контроля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Times New Roman" w:hAnsi="Verdana" w:cs="Courier New"/>
          <w:sz w:val="21"/>
          <w:szCs w:val="21"/>
        </w:rPr>
      </w:pPr>
      <w:r>
        <w:rPr>
          <w:rFonts w:eastAsia="Times New Roman"/>
        </w:rPr>
        <w:t>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xml:space="preserve">45. С учетом требований части 2 статьи 66 Закона N 248-ФЗ и </w:t>
      </w:r>
      <w:hyperlink r:id="rId9" w:anchor="p81" w:history="1">
        <w:r w:rsidRPr="00181181">
          <w:rPr>
            <w:rStyle w:val="a3"/>
            <w:color w:val="auto"/>
            <w:u w:val="none"/>
          </w:rPr>
          <w:t>пункта 10</w:t>
        </w:r>
      </w:hyperlink>
      <w:r w:rsidRPr="00181181">
        <w:rPr>
          <w:rFonts w:eastAsia="Times New Roman"/>
        </w:rPr>
        <w:t xml:space="preserve"> настоящего Положения все внеплановые контрольные мероприятия при о</w:t>
      </w:r>
      <w:r>
        <w:rPr>
          <w:rFonts w:eastAsia="Times New Roman"/>
        </w:rPr>
        <w:t>существлении муниципального жилищного контроля могут проводиться только после согласования с прокуратурой.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46.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Закона N 248-ФЗ.</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47. При наличии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контрольное мероприятие проводится в одной из следующих форм:</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 инспекционный визит, в ходе которого могут осуществляться следующие контрольные действия: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а) осмотр;</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б) опрос;</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в)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г) инструментальное обследование.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Инспекционный визит проводится в порядке и объеме, определенном статьей 70 Закона N 248-ФЗ;</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 документарная проверка, в ходе которой могут осуществляться следующие контрольные действия: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а) получение письменных объяснений;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б) истребование документов.</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proofErr w:type="gramStart"/>
      <w:r>
        <w:rPr>
          <w:rFonts w:eastAsia="Times New Roman"/>
        </w:rPr>
        <w:t>Документарная</w:t>
      </w:r>
      <w:proofErr w:type="gramEnd"/>
      <w:r>
        <w:rPr>
          <w:rFonts w:eastAsia="Times New Roman"/>
        </w:rPr>
        <w:t xml:space="preserve"> проводится в порядке и объеме, определенном статьей 72 Закона N 248-ФЗ;</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 выездная проверка, в ходе которой могут осуществляться следующие контрольные действия: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а) осмотр;</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lastRenderedPageBreak/>
        <w:t>б) досмотр;</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в) опрос;</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г) получение письменных объяснений;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д) истребование документов.</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Закона N 248-ФЗ.</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48. Для проведения контрольного мероприятия с взаимодействием руководителем контрольного органа принимается решение о проведении контрольного мероприятия (далее - решение), в котором указываются: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 дата, время и место принятия решения;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 кем принято решение;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 основание проведения контрольного мероприятия;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4) вид контроля;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6) объект контроля, в отношении которого проводится контрольное мероприятие;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7) адрес места осуществления контролируемым лицом деятельности или адрес нахождения объект</w:t>
      </w:r>
      <w:proofErr w:type="gramStart"/>
      <w:r>
        <w:rPr>
          <w:rFonts w:eastAsia="Times New Roman"/>
        </w:rPr>
        <w:t>а(</w:t>
      </w:r>
      <w:proofErr w:type="spellStart"/>
      <w:proofErr w:type="gramEnd"/>
      <w:r>
        <w:rPr>
          <w:rFonts w:eastAsia="Times New Roman"/>
        </w:rPr>
        <w:t>ов</w:t>
      </w:r>
      <w:proofErr w:type="spellEnd"/>
      <w:r>
        <w:rPr>
          <w:rFonts w:eastAsia="Times New Roman"/>
        </w:rPr>
        <w:t>) контроля, в отношении которого(</w:t>
      </w:r>
      <w:proofErr w:type="spellStart"/>
      <w:r>
        <w:rPr>
          <w:rFonts w:eastAsia="Times New Roman"/>
        </w:rPr>
        <w:t>ых</w:t>
      </w:r>
      <w:proofErr w:type="spellEnd"/>
      <w:r>
        <w:rPr>
          <w:rFonts w:eastAsia="Times New Roman"/>
        </w:rPr>
        <w:t>) проводится контрольное мероприятие;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9) вид контрольного мероприятия;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10) перечень контрольных действий, совершаемых в рамках контрольного мероприятия;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11) предмет контрольного мероприятия;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12) дата проведения контрольного мероприятия, в том числе срок непосредственного взаимодействия с контролируемым лицом;</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13) перечень документов, предоставление которых контролируемым лицом необходимо для оценки соблюдения обязательных требований;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14) иные сведения, если это предусмотрено положением о виде контроля.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49. Решение о проведении контрольного мероприятия оформляется в соответствии с типовыми формами решений о проведении контрольных (надзорных) мероприятий, утвержденными Приказом Минэкономразвития России от 31.03.2021 N 151 "О типовых формах документов, используемых контрольным (надзорным) органом".</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50.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51. 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52.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xml:space="preserve">53. При проведении контрольного мероприятия контролируемому лицу (его представителю) инспектором, в том числе руководителем группы инспекторов, </w:t>
      </w:r>
      <w:r>
        <w:rPr>
          <w:rFonts w:eastAsia="Times New Roman"/>
        </w:rPr>
        <w:lastRenderedPageBreak/>
        <w:t>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p>
    <w:p w:rsidR="00181181" w:rsidRP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bookmarkStart w:id="2" w:name="p229"/>
      <w:bookmarkEnd w:id="2"/>
      <w:r>
        <w:rPr>
          <w:rFonts w:eastAsia="Times New Roman"/>
        </w:rPr>
        <w:t xml:space="preserve">54.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Pr>
          <w:rFonts w:eastAsia="Times New Roman"/>
        </w:rPr>
        <w:t>деятельности</w:t>
      </w:r>
      <w:proofErr w:type="gramEnd"/>
      <w:r>
        <w:rPr>
          <w:rFonts w:eastAsia="Times New Roman"/>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r:id="rId10" w:anchor="p230" w:history="1">
        <w:r w:rsidRPr="00181181">
          <w:rPr>
            <w:rStyle w:val="a3"/>
            <w:color w:val="auto"/>
            <w:u w:val="none"/>
          </w:rPr>
          <w:t>пунктами 55</w:t>
        </w:r>
      </w:hyperlink>
      <w:r w:rsidRPr="00181181">
        <w:rPr>
          <w:rFonts w:eastAsia="Times New Roman"/>
        </w:rPr>
        <w:t xml:space="preserve">, </w:t>
      </w:r>
      <w:hyperlink r:id="rId11" w:anchor="p231" w:history="1">
        <w:r w:rsidRPr="00181181">
          <w:rPr>
            <w:rStyle w:val="a3"/>
            <w:color w:val="auto"/>
            <w:u w:val="none"/>
          </w:rPr>
          <w:t>56</w:t>
        </w:r>
      </w:hyperlink>
      <w:r w:rsidRPr="00181181">
        <w:rPr>
          <w:rFonts w:eastAsia="Times New Roman"/>
        </w:rPr>
        <w:t xml:space="preserve">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181181" w:rsidRP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bookmarkStart w:id="3" w:name="p230"/>
      <w:bookmarkEnd w:id="3"/>
      <w:r w:rsidRPr="00181181">
        <w:rPr>
          <w:rFonts w:eastAsia="Times New Roman"/>
        </w:rPr>
        <w:t xml:space="preserve">55. </w:t>
      </w:r>
      <w:proofErr w:type="gramStart"/>
      <w:r w:rsidRPr="00181181">
        <w:rPr>
          <w:rFonts w:eastAsia="Times New Roman"/>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w:t>
      </w:r>
      <w:proofErr w:type="gramEnd"/>
      <w:r w:rsidRPr="00181181">
        <w:rPr>
          <w:rFonts w:eastAsia="Times New Roman"/>
        </w:rPr>
        <w:t xml:space="preserve">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181181" w:rsidRP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bookmarkStart w:id="4" w:name="p231"/>
      <w:bookmarkEnd w:id="4"/>
      <w:r w:rsidRPr="00181181">
        <w:rPr>
          <w:rFonts w:eastAsia="Times New Roman"/>
        </w:rPr>
        <w:t>56. Контролируемое лицо считается проинформированным надлежащим образом в случае, если: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proofErr w:type="gramStart"/>
      <w:r w:rsidRPr="00181181">
        <w:rPr>
          <w:rFonts w:eastAsia="Times New Roman"/>
        </w:rPr>
        <w:t xml:space="preserve">1) сведения предоставлены контролируемому лицу в соответствии с </w:t>
      </w:r>
      <w:hyperlink r:id="rId12" w:anchor="p230" w:history="1">
        <w:r w:rsidRPr="00181181">
          <w:rPr>
            <w:rStyle w:val="a3"/>
            <w:color w:val="auto"/>
            <w:u w:val="none"/>
          </w:rPr>
          <w:t>пунктом 55</w:t>
        </w:r>
      </w:hyperlink>
      <w:r w:rsidRPr="00181181">
        <w:rPr>
          <w:rFonts w:eastAsia="Times New Roman"/>
        </w:rPr>
        <w:t xml:space="preserve">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r:id="rId13" w:anchor="p240" w:history="1">
        <w:r w:rsidRPr="00181181">
          <w:rPr>
            <w:rStyle w:val="a3"/>
            <w:color w:val="auto"/>
            <w:u w:val="none"/>
          </w:rPr>
          <w:t>пунктом 60</w:t>
        </w:r>
      </w:hyperlink>
      <w:r w:rsidRPr="00181181">
        <w:rPr>
          <w:rFonts w:eastAsia="Times New Roman"/>
        </w:rPr>
        <w:t xml:space="preserve"> настоящего </w:t>
      </w:r>
      <w:r>
        <w:rPr>
          <w:rFonts w:eastAsia="Times New Roman"/>
        </w:rPr>
        <w:t>Положения.</w:t>
      </w:r>
      <w:proofErr w:type="gramEnd"/>
      <w:r>
        <w:rPr>
          <w:rFonts w:eastAsia="Times New Roman"/>
        </w:rPr>
        <w:t xml:space="preserve">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proofErr w:type="gramStart"/>
      <w:r>
        <w:rPr>
          <w:rFonts w:eastAsia="Times New Roman"/>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roofErr w:type="gramEnd"/>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57. Документы, направляемые контролируемым лицом контрольному органу в электронном виде, подписываются: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 простой электронной подписью;</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proofErr w:type="gramStart"/>
      <w:r>
        <w:rPr>
          <w:rFonts w:eastAsia="Times New Roman"/>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roofErr w:type="gramEnd"/>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 усиленной квалифицированной электронной подписью.</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lastRenderedPageBreak/>
        <w:t>58. Материалы, прикладываемые к ходатайству, заявлению, жалобе, в том числе фото- и видеоматериалы, представляются контролируемым лицом в электронном виде (до 31.12.2023 документы могут составляться и подписываться на бумажном носителе (в том числе акты контрольных мероприятий, предписания)).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59. Не допускается требование нотариального удостоверения копий документов, представляемых в контрольный орган.</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bookmarkStart w:id="5" w:name="p240"/>
      <w:bookmarkEnd w:id="5"/>
      <w:r>
        <w:rPr>
          <w:rFonts w:eastAsia="Times New Roman"/>
        </w:rPr>
        <w:t xml:space="preserve">60.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w:t>
      </w:r>
      <w:proofErr w:type="gramStart"/>
      <w:r>
        <w:rPr>
          <w:rFonts w:eastAsia="Times New Roman"/>
        </w:rPr>
        <w:t>сведений</w:t>
      </w:r>
      <w:proofErr w:type="gramEnd"/>
      <w:r>
        <w:rPr>
          <w:rFonts w:eastAsia="Times New Roman"/>
        </w:rPr>
        <w:t xml:space="preserve">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Pr>
          <w:rFonts w:eastAsia="Times New Roman"/>
        </w:rPr>
        <w:t>ии и ау</w:t>
      </w:r>
      <w:proofErr w:type="gramEnd"/>
      <w:r>
        <w:rPr>
          <w:rFonts w:eastAsia="Times New Roman"/>
        </w:rPr>
        <w:t>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xml:space="preserve">61. В случае, указанном в </w:t>
      </w:r>
      <w:hyperlink r:id="rId14" w:anchor="p229" w:history="1">
        <w:r w:rsidRPr="00181181">
          <w:rPr>
            <w:rStyle w:val="a3"/>
            <w:color w:val="auto"/>
            <w:u w:val="none"/>
          </w:rPr>
          <w:t>пункте 54</w:t>
        </w:r>
      </w:hyperlink>
      <w:r>
        <w:rPr>
          <w:rFonts w:eastAsia="Times New Roman"/>
        </w:rPr>
        <w:t xml:space="preserve"> Положения, руководитель контрольного органа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территориальным органом прокуратуры.</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62. С учетом требований части 8 статьи 31 Закона N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 прохождение лечения на стационаре медицинского учреждения;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 личного характера (смерть близкого родственника);</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4) непреодолимой силы в отношении контролируемого лица (катастрофы, аварии, несчастные случаи);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5) иных причин, признанных контрольным органом, уважительными.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63.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64. Сведения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контрольный орган получает:</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lastRenderedPageBreak/>
        <w:t>2) при проведении контрольных мероприятий, включая контрольные мероприятия без взаимодействия;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65.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контрольного органа проводится оценка их достоверности.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66.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 обеспечивает, в том числе по решению руководителя контрольного органа, проведение контрольного мероприятия без взаимодействия.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67.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принимаются контрольным органом к рассмотрению:</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 при подаче таких обращений (заявлений) гражданами и организациями либо их уполномоченными представителями непосредственно в контрольный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 при подаче таких обращений (заявлений) граждан и организаций после прохождения идентификац</w:t>
      </w:r>
      <w:proofErr w:type="gramStart"/>
      <w:r>
        <w:rPr>
          <w:rFonts w:eastAsia="Times New Roman"/>
        </w:rPr>
        <w:t>ии и ау</w:t>
      </w:r>
      <w:proofErr w:type="gramEnd"/>
      <w:r>
        <w:rPr>
          <w:rFonts w:eastAsia="Times New Roman"/>
        </w:rPr>
        <w:t>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контрольного органа в сети "Интернет", а также в информационной системе контрольного органа;</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 при иных способах подачи таких обращений (заявлений) гражданами и организациями после принятия должностным лицом контрольного органа мер по установлению личности гражданина и полномочий представителя организации и их подтверждения.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xml:space="preserve">68. </w:t>
      </w:r>
      <w:proofErr w:type="gramStart"/>
      <w:r>
        <w:rPr>
          <w:rFonts w:eastAsia="Times New Roman"/>
        </w:rPr>
        <w:t>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органа обратиться в суд в целях взыскания расходов, понесенных контрольным органом в связи с рассмотрением поступившего обращения (заявления) гражданина, организации, если в</w:t>
      </w:r>
      <w:proofErr w:type="gramEnd"/>
      <w:r>
        <w:rPr>
          <w:rFonts w:eastAsia="Times New Roman"/>
        </w:rPr>
        <w:t xml:space="preserve"> </w:t>
      </w:r>
      <w:proofErr w:type="gramStart"/>
      <w:r>
        <w:rPr>
          <w:rFonts w:eastAsia="Times New Roman"/>
        </w:rPr>
        <w:t>обращении</w:t>
      </w:r>
      <w:proofErr w:type="gramEnd"/>
      <w:r>
        <w:rPr>
          <w:rFonts w:eastAsia="Times New Roman"/>
        </w:rPr>
        <w:t xml:space="preserve"> (заявлении) были указаны заведомо ложные сведения.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lastRenderedPageBreak/>
        <w:t>69.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органом в порядке, установленном Федеральным законом от 2 мая 2006 года N 59-ФЗ "О порядке рассмотрения обращений граждан Российской Федерации".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70. Сведения о личности гражданина, как лица, направившего заявление (обращение), могут быть предоставлены контрольным органом контролируемому лицу только с согласия гражданина, направившего заявление (обращение) в контрольный орган.</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71.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контрольного органа:</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xml:space="preserve">72. </w:t>
      </w:r>
      <w:proofErr w:type="gramStart"/>
      <w:r>
        <w:rPr>
          <w:rFonts w:eastAsia="Times New Roman"/>
        </w:rPr>
        <w:t>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roofErr w:type="gramEnd"/>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73.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N 248-ФЗ.</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Times New Roman" w:hAnsi="Verdana" w:cs="Courier New"/>
          <w:sz w:val="21"/>
          <w:szCs w:val="21"/>
        </w:rPr>
      </w:pPr>
      <w:r>
        <w:rPr>
          <w:rFonts w:eastAsia="Times New Roman"/>
        </w:rPr>
        <w:t>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bCs/>
        </w:rPr>
      </w:pPr>
      <w:r>
        <w:rPr>
          <w:rFonts w:eastAsia="Times New Roman"/>
          <w:b/>
          <w:bCs/>
        </w:rPr>
        <w:t>Раздел 4. Результаты контрольных мероприятий и решения по результатам контрольных мероприятий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Times New Roman" w:hAnsi="Verdana" w:cs="Courier New"/>
        </w:rPr>
      </w:pP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74.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75. Вопросы оформления результатов контрольных мероприятий регулируются статьей 87 Закона N 248-ФЗ.</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76.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 дата и место составления предписания;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 дата и номер акта контрольного мероприятия, на основании которого выдается предписание;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proofErr w:type="gramStart"/>
      <w:r>
        <w:rPr>
          <w:rFonts w:eastAsia="Times New Roman"/>
        </w:rPr>
        <w:lastRenderedPageBreak/>
        <w:t>3) фамилия, имя, отчество (при наличии) и должность лица (лиц), выдавшего (выдавших) предписание;</w:t>
      </w:r>
      <w:proofErr w:type="gramEnd"/>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proofErr w:type="gramStart"/>
      <w:r>
        <w:rPr>
          <w:rFonts w:eastAsia="Times New Roman"/>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roofErr w:type="gramEnd"/>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5) содержание предписания - обязательные требования, которые нарушены;</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7) сроки исполнения;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77.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N 248-ФЗ, не применяются.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Times New Roman" w:hAnsi="Verdana" w:cs="Courier New"/>
          <w:sz w:val="21"/>
          <w:szCs w:val="21"/>
        </w:rPr>
      </w:pPr>
      <w:r>
        <w:rPr>
          <w:rFonts w:eastAsia="Times New Roman"/>
        </w:rPr>
        <w:t>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bCs/>
        </w:rPr>
      </w:pPr>
      <w:r>
        <w:rPr>
          <w:rFonts w:eastAsia="Times New Roman"/>
          <w:b/>
          <w:bCs/>
        </w:rPr>
        <w:t xml:space="preserve">Раздел 5. Обжалование решений контрольного органа, решений контрольного органа, действий (бездействия) его должностных лиц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1"/>
          <w:szCs w:val="21"/>
        </w:rPr>
      </w:pP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78. Правом на обжалование решений контрольного органа, действий (бездействия) его должностных лиц обладает контролируемое лицо, в отношении которого приняты следующие решения или совершены действия (бездействие):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 решение о проведении контрольных мероприятий;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 акт контрольного мероприятия, предписание об устранении выявленных нарушений;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 действий (бездействия) должностных лиц контрольного органа в рамках контрольных мероприятий.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79. Сроки подачи жалобы определяются в соответствии с частями 5 - 11 статьи 40 Федерального закона N 248-ФЗ.</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80. Жалоба может содержать ходатайство о приостановлении исполнения обжалуемого решения контрольного органа.</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81. Жалоба, поданная в досудебном порядке на действия (бездействие) инспектора, подлежит рассмотрению заместителем руководителя контрольного органа.</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xml:space="preserve">82. Жалоба, поданная в досудебном порядке на действия (бездействие) заместителя руководителя контрольного органа, подлежит рассмотрению Главой муниципального образования </w:t>
      </w:r>
      <w:r w:rsidR="00F476FB">
        <w:rPr>
          <w:rFonts w:eastAsia="Times New Roman"/>
        </w:rPr>
        <w:t>Покровский</w:t>
      </w:r>
      <w:r>
        <w:rPr>
          <w:rFonts w:eastAsia="Times New Roman"/>
        </w:rPr>
        <w:t xml:space="preserve"> сельсовет Новосергиевского района Оренбургской области.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bookmarkStart w:id="6" w:name="p300"/>
      <w:bookmarkEnd w:id="6"/>
      <w:r>
        <w:rPr>
          <w:rFonts w:eastAsia="Times New Roman"/>
        </w:rPr>
        <w:t>83. Срок рассмотрения жалобы не позднее 20 рабочих дней со дня регистрации такой жалобы в контрольном органе.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xml:space="preserve">Срок рассмотрения жалобы, </w:t>
      </w:r>
      <w:r w:rsidRPr="00181181">
        <w:rPr>
          <w:rFonts w:eastAsia="Times New Roman"/>
        </w:rPr>
        <w:t xml:space="preserve">установленный </w:t>
      </w:r>
      <w:hyperlink r:id="rId15" w:anchor="p300" w:history="1">
        <w:r w:rsidRPr="00181181">
          <w:rPr>
            <w:rStyle w:val="a3"/>
            <w:color w:val="auto"/>
            <w:u w:val="none"/>
          </w:rPr>
          <w:t>абзацем первым</w:t>
        </w:r>
      </w:hyperlink>
      <w:r>
        <w:rPr>
          <w:rFonts w:eastAsia="Times New Roman"/>
        </w:rPr>
        <w:t xml:space="preserve"> 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84. По итогам рассмотрения жалобы принимается одно из следующих решений: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оставить жалобу без удовлетворения;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отменить решение контрольного органа полностью или частично;</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отменить решение контрольного органа полностью и принять новое решение;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lastRenderedPageBreak/>
        <w:t>- признать действия (бездействие) инспектора, заместителя руководителя контрольного органа незаконными и вынести решение по существу, в том числе об осуществлении при необходимости определенных действий.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85. Решение по жалобе вручается контролируемому лицу - гражданину лично (с пометкой заявителя о дате получения на втором экземпляре) либо направляется почтовой связью, контролируемому лицу - юридическому лицу - посредством государственной информационной системы жилищно-коммунального хозяйства. Решение по жалобе может быть направлено на адрес электронной почты, указанный заявителем при подаче жалобы.</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86. Досудебный порядок обжалования до 31 декабря 2023 года может осуществляться посредством бумажного документооборота.</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Times New Roman" w:hAnsi="Verdana" w:cs="Courier New"/>
          <w:sz w:val="21"/>
          <w:szCs w:val="21"/>
        </w:rPr>
      </w:pPr>
      <w:r>
        <w:rPr>
          <w:rFonts w:eastAsia="Times New Roman"/>
        </w:rPr>
        <w:t>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1"/>
          <w:szCs w:val="21"/>
        </w:rPr>
      </w:pPr>
      <w:bookmarkStart w:id="7" w:name="p311"/>
      <w:bookmarkEnd w:id="7"/>
      <w:r>
        <w:rPr>
          <w:rFonts w:eastAsia="Times New Roman"/>
          <w:b/>
          <w:bCs/>
        </w:rPr>
        <w:t xml:space="preserve">Раздел 6. Оценка результативности и эффективности деятельности контрольного органа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1"/>
          <w:szCs w:val="21"/>
        </w:rPr>
      </w:pPr>
      <w:r>
        <w:rPr>
          <w:rFonts w:eastAsia="Times New Roman"/>
        </w:rPr>
        <w:t>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87.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жилищного контроля.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В систему показателей результативности и эффективности деятельности, входят:</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ключевые показатели муниципального жилищного контроля;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индикативные показатели муниципального жилищного контроля.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Ключевые показатели муниципального жилищного контроля и их целевые значения, индикативные показатели муниципального жилищного контроля утверждаются решением Совета депутатов муниципального образования Рыбкинский сельсовет Новосергиевского района Оренбургской области.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88. Контрольный орган ежегодно осуществляет подготовку доклада о муниципальном жилищном контроле с учетом требований, установленных Федеральным законом N 248-ФЗ.</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Организация подготовки доклада возлагается на контрольный орган.</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Times New Roman" w:hAnsi="Verdana" w:cs="Courier New"/>
          <w:sz w:val="21"/>
          <w:szCs w:val="21"/>
        </w:rPr>
      </w:pPr>
      <w:r>
        <w:rPr>
          <w:rFonts w:eastAsia="Times New Roman"/>
        </w:rPr>
        <w:t>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1"/>
          <w:szCs w:val="21"/>
        </w:rPr>
      </w:pPr>
      <w:r>
        <w:rPr>
          <w:rFonts w:eastAsia="Times New Roman"/>
          <w:b/>
          <w:bCs/>
        </w:rPr>
        <w:t xml:space="preserve">Раздел 7. Заключительные и переходные положения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Times New Roman" w:hAnsi="Verdana" w:cs="Courier New"/>
          <w:sz w:val="21"/>
          <w:szCs w:val="21"/>
        </w:rPr>
      </w:pPr>
      <w:r>
        <w:rPr>
          <w:rFonts w:eastAsia="Times New Roman"/>
        </w:rPr>
        <w:t>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bookmarkStart w:id="8" w:name="p324"/>
      <w:bookmarkEnd w:id="8"/>
      <w:r>
        <w:rPr>
          <w:rFonts w:eastAsia="Times New Roman"/>
        </w:rPr>
        <w:t>89. Настоящее Положение вступает в силу с 01.01.2022.</w:t>
      </w:r>
    </w:p>
    <w:p w:rsidR="00181181" w:rsidRP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eastAsia="Times New Roman"/>
        </w:rPr>
      </w:pPr>
      <w:bookmarkStart w:id="9" w:name="p325"/>
      <w:bookmarkEnd w:id="9"/>
      <w:r>
        <w:rPr>
          <w:rFonts w:eastAsia="Times New Roman"/>
        </w:rPr>
        <w:t xml:space="preserve">90. </w:t>
      </w:r>
      <w:hyperlink r:id="rId16" w:anchor="p311" w:history="1">
        <w:r w:rsidRPr="00181181">
          <w:rPr>
            <w:rStyle w:val="a3"/>
            <w:color w:val="auto"/>
            <w:u w:val="none"/>
          </w:rPr>
          <w:t>Раздел 6</w:t>
        </w:r>
      </w:hyperlink>
      <w:r w:rsidRPr="00181181">
        <w:rPr>
          <w:rFonts w:eastAsia="Times New Roman"/>
        </w:rPr>
        <w:t xml:space="preserve"> настоящего Положения вступает в силу с 01.03.2022.</w:t>
      </w:r>
    </w:p>
    <w:p w:rsidR="00181181" w:rsidRDefault="00181181" w:rsidP="00181181">
      <w:pPr>
        <w:pStyle w:val="ConsPlusNormal"/>
        <w:widowControl/>
        <w:ind w:firstLine="5387"/>
        <w:jc w:val="right"/>
        <w:rPr>
          <w:rFonts w:ascii="Times New Roman" w:hAnsi="Times New Roman" w:cs="Times New Roman"/>
          <w:sz w:val="24"/>
          <w:szCs w:val="24"/>
        </w:rPr>
      </w:pPr>
    </w:p>
    <w:p w:rsidR="00F476FB" w:rsidRDefault="00F476FB" w:rsidP="00181181">
      <w:pPr>
        <w:pStyle w:val="ConsPlusNormal"/>
        <w:widowControl/>
        <w:ind w:firstLine="5387"/>
        <w:jc w:val="right"/>
        <w:rPr>
          <w:rFonts w:ascii="Times New Roman" w:hAnsi="Times New Roman" w:cs="Times New Roman"/>
          <w:sz w:val="24"/>
          <w:szCs w:val="24"/>
        </w:rPr>
      </w:pPr>
    </w:p>
    <w:p w:rsidR="00F476FB" w:rsidRDefault="00F476FB" w:rsidP="00181181">
      <w:pPr>
        <w:pStyle w:val="ConsPlusNormal"/>
        <w:widowControl/>
        <w:ind w:firstLine="5387"/>
        <w:jc w:val="right"/>
        <w:rPr>
          <w:rFonts w:ascii="Times New Roman" w:hAnsi="Times New Roman" w:cs="Times New Roman"/>
          <w:sz w:val="24"/>
          <w:szCs w:val="24"/>
        </w:rPr>
      </w:pPr>
    </w:p>
    <w:p w:rsidR="00F476FB" w:rsidRDefault="00F476FB" w:rsidP="00181181">
      <w:pPr>
        <w:pStyle w:val="ConsPlusNormal"/>
        <w:widowControl/>
        <w:ind w:firstLine="5387"/>
        <w:jc w:val="right"/>
        <w:rPr>
          <w:rFonts w:ascii="Times New Roman" w:hAnsi="Times New Roman" w:cs="Times New Roman"/>
          <w:sz w:val="24"/>
          <w:szCs w:val="24"/>
        </w:rPr>
      </w:pPr>
    </w:p>
    <w:p w:rsidR="00181181" w:rsidRDefault="00181181" w:rsidP="00181181">
      <w:pPr>
        <w:pStyle w:val="ConsPlusNormal"/>
        <w:widowControl/>
        <w:ind w:firstLine="5387"/>
        <w:jc w:val="right"/>
        <w:rPr>
          <w:rFonts w:ascii="Times New Roman" w:hAnsi="Times New Roman" w:cs="Times New Roman"/>
          <w:sz w:val="24"/>
          <w:szCs w:val="24"/>
        </w:rPr>
      </w:pPr>
    </w:p>
    <w:p w:rsidR="00181181" w:rsidRDefault="00181181" w:rsidP="00181181">
      <w:pPr>
        <w:pStyle w:val="ConsPlusNormal"/>
        <w:widowControl/>
        <w:ind w:firstLine="5387"/>
        <w:jc w:val="right"/>
        <w:rPr>
          <w:rFonts w:ascii="Times New Roman" w:hAnsi="Times New Roman" w:cs="Times New Roman"/>
          <w:sz w:val="24"/>
          <w:szCs w:val="24"/>
        </w:rPr>
      </w:pPr>
    </w:p>
    <w:p w:rsidR="00181181" w:rsidRDefault="00181181" w:rsidP="00181181">
      <w:pPr>
        <w:pStyle w:val="ConsPlusNormal"/>
        <w:widowControl/>
        <w:ind w:firstLine="5387"/>
        <w:jc w:val="right"/>
        <w:rPr>
          <w:rFonts w:ascii="Times New Roman" w:hAnsi="Times New Roman" w:cs="Times New Roman"/>
          <w:sz w:val="24"/>
          <w:szCs w:val="24"/>
        </w:rPr>
      </w:pPr>
    </w:p>
    <w:p w:rsidR="00181181" w:rsidRDefault="00181181" w:rsidP="00181181">
      <w:pPr>
        <w:pStyle w:val="ConsPlusNormal"/>
        <w:widowControl/>
        <w:ind w:firstLine="5387"/>
        <w:jc w:val="right"/>
        <w:rPr>
          <w:rFonts w:ascii="Times New Roman" w:hAnsi="Times New Roman" w:cs="Times New Roman"/>
          <w:sz w:val="24"/>
          <w:szCs w:val="24"/>
        </w:rPr>
      </w:pPr>
    </w:p>
    <w:p w:rsidR="00181181" w:rsidRDefault="00181181" w:rsidP="00181181">
      <w:pPr>
        <w:pStyle w:val="ConsPlusNormal"/>
        <w:widowControl/>
        <w:ind w:firstLine="5387"/>
        <w:jc w:val="right"/>
        <w:rPr>
          <w:rFonts w:ascii="Times New Roman" w:hAnsi="Times New Roman" w:cs="Times New Roman"/>
          <w:sz w:val="24"/>
          <w:szCs w:val="24"/>
        </w:rPr>
      </w:pPr>
    </w:p>
    <w:p w:rsidR="00181181" w:rsidRDefault="00181181" w:rsidP="00181181">
      <w:pPr>
        <w:pStyle w:val="ConsPlusNormal"/>
        <w:widowControl/>
        <w:ind w:firstLine="5387"/>
        <w:jc w:val="right"/>
        <w:rPr>
          <w:rFonts w:ascii="Times New Roman" w:hAnsi="Times New Roman" w:cs="Times New Roman"/>
          <w:sz w:val="24"/>
          <w:szCs w:val="24"/>
        </w:rPr>
      </w:pPr>
    </w:p>
    <w:p w:rsidR="00181181" w:rsidRDefault="00181181" w:rsidP="00181181">
      <w:pPr>
        <w:pStyle w:val="ConsPlusNormal"/>
        <w:widowControl/>
        <w:ind w:firstLine="5387"/>
        <w:jc w:val="right"/>
        <w:rPr>
          <w:rFonts w:ascii="Times New Roman" w:hAnsi="Times New Roman" w:cs="Times New Roman"/>
          <w:sz w:val="24"/>
          <w:szCs w:val="24"/>
        </w:rPr>
      </w:pPr>
    </w:p>
    <w:p w:rsidR="00181181" w:rsidRDefault="00181181" w:rsidP="00181181">
      <w:pPr>
        <w:pStyle w:val="ConsPlusNormal"/>
        <w:widowControl/>
        <w:ind w:firstLine="5387"/>
        <w:jc w:val="right"/>
        <w:rPr>
          <w:rFonts w:ascii="Times New Roman" w:hAnsi="Times New Roman" w:cs="Times New Roman"/>
          <w:sz w:val="24"/>
          <w:szCs w:val="24"/>
        </w:rPr>
      </w:pPr>
    </w:p>
    <w:p w:rsidR="00181181" w:rsidRDefault="00181181" w:rsidP="00181181">
      <w:pPr>
        <w:pStyle w:val="ConsPlusNormal"/>
        <w:widowControl/>
        <w:ind w:firstLine="5387"/>
        <w:jc w:val="right"/>
        <w:rPr>
          <w:rFonts w:ascii="Times New Roman" w:hAnsi="Times New Roman" w:cs="Times New Roman"/>
          <w:sz w:val="24"/>
          <w:szCs w:val="24"/>
        </w:rPr>
      </w:pPr>
    </w:p>
    <w:p w:rsidR="00181181" w:rsidRDefault="00181181" w:rsidP="00181181">
      <w:pPr>
        <w:pStyle w:val="ConsPlusNormal"/>
        <w:widowControl/>
        <w:ind w:firstLine="5387"/>
        <w:jc w:val="right"/>
        <w:rPr>
          <w:rFonts w:ascii="Times New Roman" w:hAnsi="Times New Roman" w:cs="Times New Roman"/>
          <w:sz w:val="24"/>
          <w:szCs w:val="24"/>
        </w:rPr>
      </w:pPr>
    </w:p>
    <w:p w:rsidR="00181181" w:rsidRDefault="00181181" w:rsidP="00181181">
      <w:pPr>
        <w:pStyle w:val="ConsPlusNormal"/>
        <w:widowControl/>
        <w:ind w:firstLine="5387"/>
        <w:jc w:val="right"/>
        <w:rPr>
          <w:rFonts w:ascii="Times New Roman" w:hAnsi="Times New Roman" w:cs="Times New Roman"/>
          <w:sz w:val="24"/>
          <w:szCs w:val="24"/>
        </w:rPr>
      </w:pPr>
    </w:p>
    <w:p w:rsidR="00181181" w:rsidRDefault="00181181" w:rsidP="00181181">
      <w:pPr>
        <w:pStyle w:val="ConsPlusNormal"/>
        <w:widowControl/>
        <w:ind w:firstLine="5387"/>
        <w:jc w:val="right"/>
        <w:rPr>
          <w:rFonts w:ascii="Times New Roman" w:hAnsi="Times New Roman" w:cs="Times New Roman"/>
          <w:sz w:val="24"/>
          <w:szCs w:val="24"/>
        </w:rPr>
      </w:pPr>
    </w:p>
    <w:p w:rsidR="00181181" w:rsidRDefault="00181181" w:rsidP="00181181">
      <w:pPr>
        <w:pStyle w:val="ConsPlusNormal"/>
        <w:widowControl/>
        <w:ind w:firstLine="5387"/>
        <w:jc w:val="right"/>
        <w:rPr>
          <w:rFonts w:ascii="Times New Roman" w:hAnsi="Times New Roman" w:cs="Times New Roman"/>
          <w:sz w:val="24"/>
          <w:szCs w:val="24"/>
        </w:rPr>
      </w:pPr>
    </w:p>
    <w:p w:rsidR="00181181" w:rsidRDefault="00181181" w:rsidP="00181181">
      <w:pPr>
        <w:pStyle w:val="ConsPlusNormal"/>
        <w:widowControl/>
        <w:ind w:firstLine="5387"/>
        <w:jc w:val="right"/>
        <w:rPr>
          <w:rFonts w:ascii="Times New Roman" w:hAnsi="Times New Roman" w:cs="Times New Roman"/>
          <w:sz w:val="24"/>
          <w:szCs w:val="24"/>
        </w:rPr>
      </w:pPr>
    </w:p>
    <w:p w:rsidR="00181181" w:rsidRDefault="00181181" w:rsidP="00181181">
      <w:pPr>
        <w:pStyle w:val="ConsPlusNormal"/>
        <w:widowControl/>
        <w:ind w:firstLine="5387"/>
        <w:jc w:val="right"/>
        <w:rPr>
          <w:rFonts w:ascii="Times New Roman" w:hAnsi="Times New Roman" w:cs="Times New Roman"/>
          <w:sz w:val="24"/>
          <w:szCs w:val="24"/>
        </w:rPr>
      </w:pPr>
    </w:p>
    <w:p w:rsidR="00181181" w:rsidRDefault="00181181" w:rsidP="00181181">
      <w:pPr>
        <w:pStyle w:val="ConsPlusNormal"/>
        <w:widowControl/>
        <w:ind w:firstLine="5387"/>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2</w:t>
      </w:r>
    </w:p>
    <w:p w:rsidR="00181181" w:rsidRDefault="00181181" w:rsidP="00181181">
      <w:pPr>
        <w:pStyle w:val="ConsPlusNormal"/>
        <w:widowControl/>
        <w:ind w:firstLine="5387"/>
        <w:jc w:val="right"/>
        <w:rPr>
          <w:rFonts w:ascii="Times New Roman" w:hAnsi="Times New Roman" w:cs="Times New Roman"/>
          <w:sz w:val="24"/>
          <w:szCs w:val="24"/>
        </w:rPr>
      </w:pPr>
      <w:r>
        <w:rPr>
          <w:rFonts w:ascii="Times New Roman" w:hAnsi="Times New Roman" w:cs="Times New Roman"/>
          <w:sz w:val="24"/>
          <w:szCs w:val="24"/>
        </w:rPr>
        <w:t>к решению Совета депутатов</w:t>
      </w:r>
    </w:p>
    <w:p w:rsidR="00181181" w:rsidRDefault="00F476FB" w:rsidP="00181181">
      <w:pPr>
        <w:pStyle w:val="ConsPlusNormal"/>
        <w:widowControl/>
        <w:ind w:firstLine="5387"/>
        <w:jc w:val="right"/>
        <w:rPr>
          <w:rFonts w:ascii="Times New Roman" w:hAnsi="Times New Roman" w:cs="Times New Roman"/>
          <w:sz w:val="24"/>
          <w:szCs w:val="24"/>
        </w:rPr>
      </w:pPr>
      <w:r>
        <w:rPr>
          <w:rFonts w:ascii="Times New Roman" w:hAnsi="Times New Roman" w:cs="Times New Roman"/>
          <w:sz w:val="24"/>
          <w:szCs w:val="24"/>
        </w:rPr>
        <w:t>Покровского</w:t>
      </w:r>
      <w:r w:rsidR="00181181">
        <w:rPr>
          <w:rFonts w:ascii="Times New Roman" w:hAnsi="Times New Roman" w:cs="Times New Roman"/>
          <w:sz w:val="24"/>
          <w:szCs w:val="24"/>
        </w:rPr>
        <w:t xml:space="preserve"> сельсовета</w:t>
      </w:r>
    </w:p>
    <w:p w:rsidR="00181181" w:rsidRDefault="00181181" w:rsidP="00181181">
      <w:pPr>
        <w:pStyle w:val="ConsPlusNormal"/>
        <w:widowControl/>
        <w:ind w:firstLine="5387"/>
        <w:jc w:val="right"/>
        <w:rPr>
          <w:rFonts w:ascii="Times New Roman" w:hAnsi="Times New Roman" w:cs="Times New Roman"/>
          <w:sz w:val="24"/>
          <w:szCs w:val="24"/>
        </w:rPr>
      </w:pPr>
      <w:r>
        <w:rPr>
          <w:rFonts w:ascii="Times New Roman" w:hAnsi="Times New Roman" w:cs="Times New Roman"/>
          <w:sz w:val="24"/>
          <w:szCs w:val="24"/>
        </w:rPr>
        <w:t xml:space="preserve">от </w:t>
      </w:r>
      <w:r w:rsidR="00F476FB">
        <w:rPr>
          <w:rFonts w:ascii="Times New Roman" w:hAnsi="Times New Roman" w:cs="Times New Roman"/>
          <w:sz w:val="24"/>
          <w:szCs w:val="24"/>
        </w:rPr>
        <w:t>24</w:t>
      </w:r>
      <w:r w:rsidRPr="00181181">
        <w:rPr>
          <w:rFonts w:ascii="Times New Roman" w:hAnsi="Times New Roman" w:cs="Times New Roman"/>
          <w:sz w:val="24"/>
          <w:szCs w:val="24"/>
        </w:rPr>
        <w:t xml:space="preserve">.09.2021 </w:t>
      </w:r>
      <w:r>
        <w:rPr>
          <w:rFonts w:ascii="Times New Roman" w:hAnsi="Times New Roman" w:cs="Times New Roman"/>
          <w:sz w:val="24"/>
          <w:szCs w:val="24"/>
        </w:rPr>
        <w:t>№ 1</w:t>
      </w:r>
      <w:r w:rsidR="00F476FB">
        <w:rPr>
          <w:rFonts w:ascii="Times New Roman" w:hAnsi="Times New Roman" w:cs="Times New Roman"/>
          <w:sz w:val="24"/>
          <w:szCs w:val="24"/>
        </w:rPr>
        <w:t>6/3</w:t>
      </w:r>
      <w:r>
        <w:rPr>
          <w:rFonts w:ascii="Times New Roman" w:hAnsi="Times New Roman" w:cs="Times New Roman"/>
          <w:sz w:val="24"/>
          <w:szCs w:val="24"/>
        </w:rPr>
        <w:t xml:space="preserve"> </w:t>
      </w:r>
      <w:proofErr w:type="spellStart"/>
      <w:r>
        <w:rPr>
          <w:rFonts w:ascii="Times New Roman" w:hAnsi="Times New Roman" w:cs="Times New Roman"/>
          <w:sz w:val="24"/>
          <w:szCs w:val="24"/>
        </w:rPr>
        <w:t>р.С</w:t>
      </w:r>
      <w:proofErr w:type="spellEnd"/>
      <w:r>
        <w:rPr>
          <w:rFonts w:ascii="Times New Roman" w:hAnsi="Times New Roman" w:cs="Times New Roman"/>
          <w:sz w:val="24"/>
          <w:szCs w:val="24"/>
        </w:rPr>
        <w:t>.</w:t>
      </w:r>
    </w:p>
    <w:p w:rsidR="00181181" w:rsidRDefault="00181181" w:rsidP="00181181">
      <w:pPr>
        <w:pStyle w:val="ConsPlusNormal"/>
        <w:widowControl/>
        <w:ind w:firstLine="5387"/>
        <w:jc w:val="right"/>
        <w:rPr>
          <w:rFonts w:ascii="Times New Roman" w:hAnsi="Times New Roman" w:cs="Times New Roman"/>
          <w:sz w:val="24"/>
          <w:szCs w:val="24"/>
        </w:rPr>
      </w:pP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rPr>
      </w:pPr>
      <w:r>
        <w:rPr>
          <w:rFonts w:eastAsia="Times New Roman"/>
          <w:b/>
        </w:rPr>
        <w:t xml:space="preserve">Ключевые </w:t>
      </w:r>
      <w:hyperlink r:id="rId17" w:anchor="p336" w:history="1">
        <w:r w:rsidRPr="00181181">
          <w:rPr>
            <w:rStyle w:val="a3"/>
            <w:b/>
            <w:color w:val="auto"/>
            <w:u w:val="none"/>
          </w:rPr>
          <w:t>показатели</w:t>
        </w:r>
      </w:hyperlink>
      <w:r w:rsidRPr="00181181">
        <w:rPr>
          <w:rFonts w:eastAsia="Times New Roman"/>
          <w:b/>
        </w:rPr>
        <w:t xml:space="preserve"> муниципального жилищного контроля на территории муниципального образо</w:t>
      </w:r>
      <w:r>
        <w:rPr>
          <w:rFonts w:eastAsia="Times New Roman"/>
          <w:b/>
        </w:rPr>
        <w:t xml:space="preserve">вания </w:t>
      </w:r>
      <w:r w:rsidR="00F476FB">
        <w:rPr>
          <w:rFonts w:eastAsia="Times New Roman"/>
          <w:b/>
        </w:rPr>
        <w:t>Покровский</w:t>
      </w:r>
      <w:r>
        <w:rPr>
          <w:rFonts w:eastAsia="Times New Roman"/>
          <w:b/>
        </w:rPr>
        <w:t xml:space="preserve"> сельсовет Новосергиевского района Оренбургской области и их целевые значения, индикативные показатели муниципального жилищного контроля на территории муниципального образования </w:t>
      </w:r>
      <w:r w:rsidR="00F476FB">
        <w:rPr>
          <w:rFonts w:eastAsia="Times New Roman"/>
          <w:b/>
        </w:rPr>
        <w:t>Покровский</w:t>
      </w:r>
      <w:r>
        <w:rPr>
          <w:rFonts w:eastAsia="Times New Roman"/>
          <w:b/>
        </w:rPr>
        <w:t xml:space="preserve"> сельсовет Новосергиевского района Оренбургской области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eastAsia="Times New Roman" w:hAnsi="Verdana" w:cs="Courier New"/>
          <w:b/>
          <w:sz w:val="21"/>
          <w:szCs w:val="21"/>
        </w:rPr>
      </w:pP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xml:space="preserve">1. Ключевые показатели в сфере муниципального жилищного контроля на территории муниципального образования </w:t>
      </w:r>
      <w:r w:rsidR="00F476FB">
        <w:rPr>
          <w:rFonts w:eastAsia="Times New Roman"/>
        </w:rPr>
        <w:t>Покровский</w:t>
      </w:r>
      <w:r>
        <w:rPr>
          <w:rFonts w:eastAsia="Times New Roman"/>
        </w:rPr>
        <w:t xml:space="preserve"> сельсовет Новосергиевского района Оренбургской области и их целевые значения: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Times New Roman" w:hAnsi="Verdana" w:cs="Courier New"/>
          <w:sz w:val="21"/>
          <w:szCs w:val="21"/>
        </w:rPr>
      </w:pPr>
      <w:r>
        <w:rPr>
          <w:rFonts w:eastAsia="Times New Roman"/>
        </w:rPr>
        <w:t> </w:t>
      </w:r>
    </w:p>
    <w:tbl>
      <w:tblPr>
        <w:tblW w:w="9346" w:type="dxa"/>
        <w:tblInd w:w="20" w:type="dxa"/>
        <w:tblCellMar>
          <w:left w:w="0" w:type="dxa"/>
          <w:right w:w="0" w:type="dxa"/>
        </w:tblCellMar>
        <w:tblLook w:val="04A0" w:firstRow="1" w:lastRow="0" w:firstColumn="1" w:lastColumn="0" w:noHBand="0" w:noVBand="1"/>
      </w:tblPr>
      <w:tblGrid>
        <w:gridCol w:w="7654"/>
        <w:gridCol w:w="1692"/>
      </w:tblGrid>
      <w:tr w:rsidR="00181181" w:rsidTr="00181181">
        <w:tc>
          <w:tcPr>
            <w:tcW w:w="0" w:type="auto"/>
            <w:tcBorders>
              <w:top w:val="single" w:sz="8" w:space="0" w:color="000000"/>
              <w:left w:val="single" w:sz="8" w:space="0" w:color="000000"/>
              <w:bottom w:val="single" w:sz="8" w:space="0" w:color="000000"/>
              <w:right w:val="single" w:sz="8" w:space="0" w:color="000000"/>
            </w:tcBorders>
            <w:hideMark/>
          </w:tcPr>
          <w:p w:rsidR="00181181" w:rsidRDefault="00181181">
            <w:pPr>
              <w:wordWrap w:val="0"/>
              <w:spacing w:before="100" w:after="100" w:line="276" w:lineRule="auto"/>
              <w:ind w:left="60" w:right="60"/>
              <w:jc w:val="center"/>
              <w:rPr>
                <w:rFonts w:ascii="Verdana" w:eastAsia="Times New Roman" w:hAnsi="Verdana" w:cs="Segoe UI"/>
                <w:sz w:val="21"/>
                <w:szCs w:val="21"/>
                <w:lang w:eastAsia="en-US"/>
              </w:rPr>
            </w:pPr>
            <w:r>
              <w:rPr>
                <w:rFonts w:eastAsia="Times New Roman"/>
                <w:lang w:eastAsia="en-US"/>
              </w:rPr>
              <w:t>Ключевые показатели</w:t>
            </w:r>
          </w:p>
        </w:tc>
        <w:tc>
          <w:tcPr>
            <w:tcW w:w="1692" w:type="dxa"/>
            <w:tcBorders>
              <w:top w:val="single" w:sz="8" w:space="0" w:color="000000"/>
              <w:left w:val="single" w:sz="8" w:space="0" w:color="000000"/>
              <w:bottom w:val="single" w:sz="8" w:space="0" w:color="000000"/>
              <w:right w:val="single" w:sz="8" w:space="0" w:color="000000"/>
            </w:tcBorders>
            <w:hideMark/>
          </w:tcPr>
          <w:p w:rsidR="00181181" w:rsidRDefault="00181181">
            <w:pPr>
              <w:wordWrap w:val="0"/>
              <w:spacing w:before="100" w:after="100" w:line="276" w:lineRule="auto"/>
              <w:ind w:left="60" w:right="60"/>
              <w:jc w:val="center"/>
              <w:rPr>
                <w:rFonts w:ascii="Verdana" w:eastAsia="Times New Roman" w:hAnsi="Verdana" w:cs="Segoe UI"/>
                <w:sz w:val="21"/>
                <w:szCs w:val="21"/>
                <w:lang w:eastAsia="en-US"/>
              </w:rPr>
            </w:pPr>
            <w:r>
              <w:rPr>
                <w:rFonts w:eastAsia="Times New Roman"/>
                <w:lang w:eastAsia="en-US"/>
              </w:rPr>
              <w:t>Целевые значения</w:t>
            </w:r>
            <w:proofErr w:type="gramStart"/>
            <w:r>
              <w:rPr>
                <w:rFonts w:eastAsia="Times New Roman"/>
                <w:lang w:eastAsia="en-US"/>
              </w:rPr>
              <w:t xml:space="preserve"> (%)</w:t>
            </w:r>
            <w:proofErr w:type="gramEnd"/>
          </w:p>
        </w:tc>
      </w:tr>
      <w:tr w:rsidR="00181181" w:rsidTr="00181181">
        <w:tc>
          <w:tcPr>
            <w:tcW w:w="0" w:type="auto"/>
            <w:tcBorders>
              <w:top w:val="single" w:sz="8" w:space="0" w:color="000000"/>
              <w:left w:val="single" w:sz="8" w:space="0" w:color="000000"/>
              <w:bottom w:val="single" w:sz="8" w:space="0" w:color="000000"/>
              <w:right w:val="single" w:sz="8" w:space="0" w:color="000000"/>
            </w:tcBorders>
            <w:hideMark/>
          </w:tcPr>
          <w:p w:rsidR="00181181" w:rsidRDefault="00181181">
            <w:pPr>
              <w:wordWrap w:val="0"/>
              <w:spacing w:before="100" w:after="100" w:line="276" w:lineRule="auto"/>
              <w:ind w:left="60" w:right="60"/>
              <w:rPr>
                <w:rFonts w:ascii="Verdana" w:eastAsia="Times New Roman" w:hAnsi="Verdana" w:cs="Segoe UI"/>
                <w:sz w:val="21"/>
                <w:szCs w:val="21"/>
                <w:lang w:eastAsia="en-US"/>
              </w:rPr>
            </w:pPr>
            <w:r>
              <w:rPr>
                <w:rFonts w:eastAsia="Times New Roman"/>
                <w:lang w:eastAsia="en-US"/>
              </w:rPr>
              <w:t>Доля устраненных нарушений обязательных требований от числа выявленных нарушений обязательных требований</w:t>
            </w:r>
          </w:p>
        </w:tc>
        <w:tc>
          <w:tcPr>
            <w:tcW w:w="1692" w:type="dxa"/>
            <w:tcBorders>
              <w:top w:val="single" w:sz="8" w:space="0" w:color="000000"/>
              <w:left w:val="single" w:sz="8" w:space="0" w:color="000000"/>
              <w:bottom w:val="single" w:sz="8" w:space="0" w:color="000000"/>
              <w:right w:val="single" w:sz="8" w:space="0" w:color="000000"/>
            </w:tcBorders>
            <w:hideMark/>
          </w:tcPr>
          <w:p w:rsidR="00181181" w:rsidRDefault="00181181">
            <w:pPr>
              <w:wordWrap w:val="0"/>
              <w:spacing w:before="100" w:after="100" w:line="276" w:lineRule="auto"/>
              <w:ind w:left="60" w:right="60"/>
              <w:jc w:val="center"/>
              <w:rPr>
                <w:rFonts w:ascii="Verdana" w:eastAsia="Times New Roman" w:hAnsi="Verdana" w:cs="Segoe UI"/>
                <w:sz w:val="21"/>
                <w:szCs w:val="21"/>
                <w:lang w:eastAsia="en-US"/>
              </w:rPr>
            </w:pPr>
            <w:r>
              <w:rPr>
                <w:rFonts w:eastAsia="Times New Roman"/>
                <w:lang w:eastAsia="en-US"/>
              </w:rPr>
              <w:t>Не менее 70</w:t>
            </w:r>
          </w:p>
        </w:tc>
      </w:tr>
      <w:tr w:rsidR="00181181" w:rsidTr="00181181">
        <w:tc>
          <w:tcPr>
            <w:tcW w:w="0" w:type="auto"/>
            <w:tcBorders>
              <w:top w:val="single" w:sz="8" w:space="0" w:color="000000"/>
              <w:left w:val="single" w:sz="8" w:space="0" w:color="000000"/>
              <w:bottom w:val="single" w:sz="8" w:space="0" w:color="000000"/>
              <w:right w:val="single" w:sz="8" w:space="0" w:color="000000"/>
            </w:tcBorders>
            <w:hideMark/>
          </w:tcPr>
          <w:p w:rsidR="00181181" w:rsidRDefault="00181181">
            <w:pPr>
              <w:wordWrap w:val="0"/>
              <w:spacing w:before="100" w:after="100" w:line="276" w:lineRule="auto"/>
              <w:ind w:left="60" w:right="60"/>
              <w:rPr>
                <w:rFonts w:ascii="Verdana" w:eastAsia="Times New Roman" w:hAnsi="Verdana" w:cs="Segoe UI"/>
                <w:sz w:val="21"/>
                <w:szCs w:val="21"/>
                <w:lang w:eastAsia="en-US"/>
              </w:rPr>
            </w:pPr>
            <w:r>
              <w:rPr>
                <w:rFonts w:eastAsia="Times New Roman"/>
                <w:lang w:eastAsia="en-US"/>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1692" w:type="dxa"/>
            <w:tcBorders>
              <w:top w:val="single" w:sz="8" w:space="0" w:color="000000"/>
              <w:left w:val="single" w:sz="8" w:space="0" w:color="000000"/>
              <w:bottom w:val="single" w:sz="8" w:space="0" w:color="000000"/>
              <w:right w:val="single" w:sz="8" w:space="0" w:color="000000"/>
            </w:tcBorders>
            <w:hideMark/>
          </w:tcPr>
          <w:p w:rsidR="00181181" w:rsidRDefault="00181181">
            <w:pPr>
              <w:wordWrap w:val="0"/>
              <w:spacing w:before="100" w:after="100" w:line="276" w:lineRule="auto"/>
              <w:ind w:left="60" w:right="60"/>
              <w:jc w:val="center"/>
              <w:rPr>
                <w:rFonts w:ascii="Verdana" w:eastAsia="Times New Roman" w:hAnsi="Verdana" w:cs="Segoe UI"/>
                <w:sz w:val="21"/>
                <w:szCs w:val="21"/>
                <w:lang w:eastAsia="en-US"/>
              </w:rPr>
            </w:pPr>
            <w:r>
              <w:rPr>
                <w:rFonts w:eastAsia="Times New Roman"/>
                <w:lang w:eastAsia="en-US"/>
              </w:rPr>
              <w:t>Не более 0</w:t>
            </w:r>
          </w:p>
        </w:tc>
      </w:tr>
      <w:tr w:rsidR="00181181" w:rsidTr="00181181">
        <w:tc>
          <w:tcPr>
            <w:tcW w:w="0" w:type="auto"/>
            <w:tcBorders>
              <w:top w:val="single" w:sz="8" w:space="0" w:color="000000"/>
              <w:left w:val="single" w:sz="8" w:space="0" w:color="000000"/>
              <w:bottom w:val="single" w:sz="8" w:space="0" w:color="000000"/>
              <w:right w:val="single" w:sz="8" w:space="0" w:color="000000"/>
            </w:tcBorders>
            <w:hideMark/>
          </w:tcPr>
          <w:p w:rsidR="00181181" w:rsidRDefault="00181181">
            <w:pPr>
              <w:wordWrap w:val="0"/>
              <w:spacing w:before="100" w:after="100" w:line="276" w:lineRule="auto"/>
              <w:ind w:left="60" w:right="60"/>
              <w:rPr>
                <w:rFonts w:ascii="Verdana" w:eastAsia="Times New Roman" w:hAnsi="Verdana" w:cs="Segoe UI"/>
                <w:sz w:val="21"/>
                <w:szCs w:val="21"/>
                <w:lang w:eastAsia="en-US"/>
              </w:rPr>
            </w:pPr>
            <w:r>
              <w:rPr>
                <w:rFonts w:eastAsia="Times New Roman"/>
                <w:lang w:eastAsia="en-US"/>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692" w:type="dxa"/>
            <w:tcBorders>
              <w:top w:val="single" w:sz="8" w:space="0" w:color="000000"/>
              <w:left w:val="single" w:sz="8" w:space="0" w:color="000000"/>
              <w:bottom w:val="single" w:sz="8" w:space="0" w:color="000000"/>
              <w:right w:val="single" w:sz="8" w:space="0" w:color="000000"/>
            </w:tcBorders>
            <w:hideMark/>
          </w:tcPr>
          <w:p w:rsidR="00181181" w:rsidRDefault="00181181">
            <w:pPr>
              <w:wordWrap w:val="0"/>
              <w:spacing w:before="100" w:after="100" w:line="276" w:lineRule="auto"/>
              <w:ind w:left="60" w:right="60"/>
              <w:jc w:val="center"/>
              <w:rPr>
                <w:rFonts w:ascii="Verdana" w:eastAsia="Times New Roman" w:hAnsi="Verdana" w:cs="Segoe UI"/>
                <w:sz w:val="21"/>
                <w:szCs w:val="21"/>
                <w:lang w:eastAsia="en-US"/>
              </w:rPr>
            </w:pPr>
            <w:r>
              <w:rPr>
                <w:rFonts w:eastAsia="Times New Roman"/>
                <w:lang w:eastAsia="en-US"/>
              </w:rPr>
              <w:t>Не более 0</w:t>
            </w:r>
          </w:p>
        </w:tc>
      </w:tr>
      <w:tr w:rsidR="00181181" w:rsidTr="00181181">
        <w:tc>
          <w:tcPr>
            <w:tcW w:w="0" w:type="auto"/>
            <w:tcBorders>
              <w:top w:val="single" w:sz="8" w:space="0" w:color="000000"/>
              <w:left w:val="single" w:sz="8" w:space="0" w:color="000000"/>
              <w:bottom w:val="single" w:sz="8" w:space="0" w:color="000000"/>
              <w:right w:val="single" w:sz="8" w:space="0" w:color="000000"/>
            </w:tcBorders>
            <w:hideMark/>
          </w:tcPr>
          <w:p w:rsidR="00181181" w:rsidRDefault="00181181">
            <w:pPr>
              <w:wordWrap w:val="0"/>
              <w:spacing w:before="100" w:after="100" w:line="276" w:lineRule="auto"/>
              <w:ind w:left="60" w:right="60"/>
              <w:rPr>
                <w:rFonts w:ascii="Verdana" w:eastAsia="Times New Roman" w:hAnsi="Verdana" w:cs="Segoe UI"/>
                <w:sz w:val="21"/>
                <w:szCs w:val="21"/>
                <w:lang w:eastAsia="en-US"/>
              </w:rPr>
            </w:pPr>
            <w:r>
              <w:rPr>
                <w:rFonts w:eastAsia="Times New Roman"/>
                <w:lang w:eastAsia="en-US"/>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692" w:type="dxa"/>
            <w:tcBorders>
              <w:top w:val="single" w:sz="8" w:space="0" w:color="000000"/>
              <w:left w:val="single" w:sz="8" w:space="0" w:color="000000"/>
              <w:bottom w:val="single" w:sz="8" w:space="0" w:color="000000"/>
              <w:right w:val="single" w:sz="8" w:space="0" w:color="000000"/>
            </w:tcBorders>
            <w:hideMark/>
          </w:tcPr>
          <w:p w:rsidR="00181181" w:rsidRDefault="00181181">
            <w:pPr>
              <w:wordWrap w:val="0"/>
              <w:spacing w:before="100" w:after="100" w:line="276" w:lineRule="auto"/>
              <w:ind w:left="60" w:right="60"/>
              <w:jc w:val="center"/>
              <w:rPr>
                <w:rFonts w:ascii="Verdana" w:eastAsia="Times New Roman" w:hAnsi="Verdana" w:cs="Segoe UI"/>
                <w:sz w:val="21"/>
                <w:szCs w:val="21"/>
                <w:lang w:eastAsia="en-US"/>
              </w:rPr>
            </w:pPr>
            <w:r>
              <w:rPr>
                <w:rFonts w:eastAsia="Times New Roman"/>
                <w:lang w:eastAsia="en-US"/>
              </w:rPr>
              <w:t>Не более 0</w:t>
            </w:r>
          </w:p>
        </w:tc>
      </w:tr>
    </w:tbl>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Times New Roman" w:hAnsi="Verdana" w:cs="Courier New"/>
          <w:sz w:val="21"/>
          <w:szCs w:val="21"/>
        </w:rPr>
      </w:pPr>
      <w:r>
        <w:rPr>
          <w:rFonts w:eastAsia="Times New Roman"/>
        </w:rPr>
        <w:t> </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xml:space="preserve">2. Индикативные показатели в сфере муниципального жилищного контроля на территории муниципального образования </w:t>
      </w:r>
      <w:r w:rsidR="00F476FB">
        <w:rPr>
          <w:rFonts w:eastAsia="Times New Roman"/>
        </w:rPr>
        <w:t>Покровский</w:t>
      </w:r>
      <w:r>
        <w:rPr>
          <w:rFonts w:eastAsia="Times New Roman"/>
        </w:rPr>
        <w:t xml:space="preserve"> сельсовет Новосергиевского района Оренбургской области: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1) количество обращений граждан и организаций о нарушении обязательных требований, поступивших в контрольный орган;</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2) количество проведенных контрольным органом внеплановых контрольных мероприятий;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3) количество принятых прокуратурой решений о согласовании проведения контрольным органом внепланового контрольного мероприятия;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4) количество выявленных контрольным органом нарушений обязательных требований;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5) количество устраненных нарушений обязательных требований;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6) количество поступивших возражений в отношении акта контрольного мероприятия;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7) количество выданных контрольным органом предписаний об устранении нарушений обязательных требований.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Times New Roman" w:hAnsi="Verdana" w:cs="Courier New"/>
          <w:sz w:val="21"/>
          <w:szCs w:val="21"/>
        </w:rPr>
      </w:pPr>
      <w:r>
        <w:rPr>
          <w:rFonts w:eastAsia="Times New Roman"/>
        </w:rPr>
        <w:lastRenderedPageBreak/>
        <w:t> </w:t>
      </w:r>
    </w:p>
    <w:p w:rsidR="00181181" w:rsidRDefault="00181181" w:rsidP="00181181">
      <w:pPr>
        <w:pStyle w:val="ConsPlusNormal"/>
        <w:widowControl/>
        <w:ind w:firstLine="5387"/>
        <w:jc w:val="right"/>
        <w:rPr>
          <w:rFonts w:ascii="Times New Roman" w:hAnsi="Times New Roman" w:cs="Times New Roman"/>
          <w:sz w:val="24"/>
          <w:szCs w:val="24"/>
        </w:rPr>
      </w:pPr>
    </w:p>
    <w:p w:rsidR="00181181" w:rsidRDefault="00181181" w:rsidP="00181181">
      <w:pPr>
        <w:pStyle w:val="ConsPlusNormal"/>
        <w:widowControl/>
        <w:ind w:firstLine="5387"/>
        <w:jc w:val="right"/>
        <w:rPr>
          <w:rFonts w:ascii="Times New Roman" w:hAnsi="Times New Roman" w:cs="Times New Roman"/>
          <w:sz w:val="24"/>
          <w:szCs w:val="24"/>
        </w:rPr>
      </w:pPr>
      <w:r>
        <w:rPr>
          <w:rFonts w:ascii="Times New Roman" w:hAnsi="Times New Roman" w:cs="Times New Roman"/>
          <w:sz w:val="24"/>
          <w:szCs w:val="24"/>
        </w:rPr>
        <w:t>Приложение № 3</w:t>
      </w:r>
    </w:p>
    <w:p w:rsidR="00181181" w:rsidRDefault="00181181" w:rsidP="00181181">
      <w:pPr>
        <w:pStyle w:val="ConsPlusNormal"/>
        <w:widowControl/>
        <w:ind w:firstLine="5387"/>
        <w:jc w:val="right"/>
        <w:rPr>
          <w:rFonts w:ascii="Times New Roman" w:hAnsi="Times New Roman" w:cs="Times New Roman"/>
          <w:sz w:val="24"/>
          <w:szCs w:val="24"/>
        </w:rPr>
      </w:pPr>
      <w:r>
        <w:rPr>
          <w:rFonts w:ascii="Times New Roman" w:hAnsi="Times New Roman" w:cs="Times New Roman"/>
          <w:sz w:val="24"/>
          <w:szCs w:val="24"/>
        </w:rPr>
        <w:t>к решению Совета депутатов</w:t>
      </w:r>
    </w:p>
    <w:p w:rsidR="00181181" w:rsidRDefault="00F476FB" w:rsidP="00181181">
      <w:pPr>
        <w:pStyle w:val="ConsPlusNormal"/>
        <w:widowControl/>
        <w:ind w:firstLine="5387"/>
        <w:jc w:val="right"/>
        <w:rPr>
          <w:rFonts w:ascii="Times New Roman" w:hAnsi="Times New Roman" w:cs="Times New Roman"/>
          <w:sz w:val="24"/>
          <w:szCs w:val="24"/>
        </w:rPr>
      </w:pPr>
      <w:r>
        <w:rPr>
          <w:rFonts w:ascii="Times New Roman" w:hAnsi="Times New Roman" w:cs="Times New Roman"/>
          <w:sz w:val="24"/>
          <w:szCs w:val="24"/>
        </w:rPr>
        <w:t>Покровского</w:t>
      </w:r>
      <w:r w:rsidR="00181181">
        <w:rPr>
          <w:rFonts w:ascii="Times New Roman" w:hAnsi="Times New Roman" w:cs="Times New Roman"/>
          <w:sz w:val="24"/>
          <w:szCs w:val="24"/>
        </w:rPr>
        <w:t xml:space="preserve"> сельсовета</w:t>
      </w:r>
    </w:p>
    <w:p w:rsidR="00181181" w:rsidRDefault="00181181" w:rsidP="00181181">
      <w:pPr>
        <w:pStyle w:val="ConsPlusNormal"/>
        <w:widowControl/>
        <w:ind w:firstLine="5387"/>
        <w:jc w:val="right"/>
        <w:rPr>
          <w:rFonts w:ascii="Times New Roman" w:hAnsi="Times New Roman" w:cs="Times New Roman"/>
          <w:sz w:val="24"/>
          <w:szCs w:val="24"/>
        </w:rPr>
      </w:pPr>
      <w:r>
        <w:rPr>
          <w:rFonts w:ascii="Times New Roman" w:hAnsi="Times New Roman" w:cs="Times New Roman"/>
          <w:sz w:val="24"/>
          <w:szCs w:val="24"/>
        </w:rPr>
        <w:t xml:space="preserve">от </w:t>
      </w:r>
      <w:r w:rsidR="00F476FB">
        <w:rPr>
          <w:rFonts w:ascii="Times New Roman" w:hAnsi="Times New Roman" w:cs="Times New Roman"/>
          <w:sz w:val="24"/>
          <w:szCs w:val="24"/>
        </w:rPr>
        <w:t>24</w:t>
      </w:r>
      <w:r w:rsidRPr="00181181">
        <w:rPr>
          <w:rFonts w:ascii="Times New Roman" w:hAnsi="Times New Roman" w:cs="Times New Roman"/>
          <w:sz w:val="24"/>
          <w:szCs w:val="24"/>
        </w:rPr>
        <w:t>.09.2021</w:t>
      </w:r>
      <w:r>
        <w:rPr>
          <w:rFonts w:ascii="Times New Roman" w:hAnsi="Times New Roman" w:cs="Times New Roman"/>
          <w:color w:val="FF0000"/>
          <w:sz w:val="24"/>
          <w:szCs w:val="24"/>
        </w:rPr>
        <w:t xml:space="preserve"> </w:t>
      </w:r>
      <w:r w:rsidR="00F476FB">
        <w:rPr>
          <w:rFonts w:ascii="Times New Roman" w:hAnsi="Times New Roman" w:cs="Times New Roman"/>
          <w:sz w:val="24"/>
          <w:szCs w:val="24"/>
        </w:rPr>
        <w:t>№ 16/3</w:t>
      </w:r>
      <w:r>
        <w:rPr>
          <w:rFonts w:ascii="Times New Roman" w:hAnsi="Times New Roman" w:cs="Times New Roman"/>
          <w:sz w:val="24"/>
          <w:szCs w:val="24"/>
        </w:rPr>
        <w:t xml:space="preserve"> </w:t>
      </w:r>
      <w:proofErr w:type="spellStart"/>
      <w:r>
        <w:rPr>
          <w:rFonts w:ascii="Times New Roman" w:hAnsi="Times New Roman" w:cs="Times New Roman"/>
          <w:sz w:val="24"/>
          <w:szCs w:val="24"/>
        </w:rPr>
        <w:t>р.С</w:t>
      </w:r>
      <w:proofErr w:type="spellEnd"/>
      <w:r>
        <w:rPr>
          <w:rFonts w:ascii="Times New Roman" w:hAnsi="Times New Roman" w:cs="Times New Roman"/>
          <w:sz w:val="24"/>
          <w:szCs w:val="24"/>
        </w:rPr>
        <w:t>.</w:t>
      </w:r>
    </w:p>
    <w:p w:rsidR="00181181" w:rsidRDefault="00181181" w:rsidP="00181181">
      <w:pPr>
        <w:pStyle w:val="ConsPlusNormal"/>
        <w:widowControl/>
        <w:ind w:firstLine="0"/>
        <w:jc w:val="center"/>
        <w:rPr>
          <w:rFonts w:ascii="Times New Roman" w:hAnsi="Times New Roman" w:cs="Times New Roman"/>
          <w:b/>
          <w:sz w:val="24"/>
          <w:szCs w:val="24"/>
        </w:rPr>
      </w:pPr>
    </w:p>
    <w:p w:rsidR="00181181" w:rsidRDefault="00F476FB" w:rsidP="00181181">
      <w:pPr>
        <w:pStyle w:val="ConsPlusNormal"/>
        <w:widowControl/>
        <w:ind w:firstLine="0"/>
        <w:jc w:val="center"/>
        <w:rPr>
          <w:rFonts w:ascii="Times New Roman" w:hAnsi="Times New Roman" w:cs="Times New Roman"/>
          <w:b/>
          <w:sz w:val="24"/>
          <w:szCs w:val="24"/>
        </w:rPr>
      </w:pPr>
      <w:hyperlink r:id="rId18" w:anchor="p373" w:history="1">
        <w:r w:rsidR="00181181" w:rsidRPr="00181181">
          <w:rPr>
            <w:rStyle w:val="a3"/>
            <w:rFonts w:ascii="Times New Roman" w:hAnsi="Times New Roman"/>
            <w:b/>
            <w:color w:val="auto"/>
            <w:sz w:val="24"/>
            <w:szCs w:val="24"/>
            <w:u w:val="none"/>
          </w:rPr>
          <w:t>Перечень</w:t>
        </w:r>
      </w:hyperlink>
      <w:r w:rsidR="00181181" w:rsidRPr="00181181">
        <w:rPr>
          <w:rFonts w:ascii="Times New Roman" w:hAnsi="Times New Roman" w:cs="Times New Roman"/>
          <w:b/>
          <w:sz w:val="24"/>
          <w:szCs w:val="24"/>
        </w:rPr>
        <w:t xml:space="preserve"> </w:t>
      </w:r>
      <w:r w:rsidR="00181181">
        <w:rPr>
          <w:rFonts w:ascii="Times New Roman" w:hAnsi="Times New Roman" w:cs="Times New Roman"/>
          <w:b/>
          <w:sz w:val="24"/>
          <w:szCs w:val="24"/>
        </w:rPr>
        <w:t xml:space="preserve">индикаторов риска нарушения обязательных требований при осуществлении муниципального жилищного контроля на территории муниципального образования </w:t>
      </w:r>
      <w:r>
        <w:rPr>
          <w:rFonts w:ascii="Times New Roman" w:hAnsi="Times New Roman" w:cs="Times New Roman"/>
          <w:b/>
          <w:sz w:val="24"/>
          <w:szCs w:val="24"/>
        </w:rPr>
        <w:t>Покровский</w:t>
      </w:r>
      <w:bookmarkStart w:id="10" w:name="_GoBack"/>
      <w:bookmarkEnd w:id="10"/>
      <w:r w:rsidR="00181181">
        <w:rPr>
          <w:rFonts w:ascii="Times New Roman" w:hAnsi="Times New Roman" w:cs="Times New Roman"/>
          <w:b/>
          <w:sz w:val="24"/>
          <w:szCs w:val="24"/>
        </w:rPr>
        <w:t xml:space="preserve"> сельсовет Новосергиевского района Оренбургской области</w:t>
      </w:r>
    </w:p>
    <w:p w:rsidR="00181181" w:rsidRDefault="00181181" w:rsidP="00181181">
      <w:pPr>
        <w:pStyle w:val="ConsPlusNormal"/>
        <w:widowControl/>
        <w:ind w:firstLine="0"/>
        <w:jc w:val="center"/>
        <w:rPr>
          <w:rFonts w:ascii="Times New Roman" w:hAnsi="Times New Roman" w:cs="Times New Roman"/>
          <w:b/>
          <w:sz w:val="24"/>
          <w:szCs w:val="24"/>
        </w:rPr>
      </w:pP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xml:space="preserve">1. Поступление в орган муниципального жилищного контроля обращения гражданина, являющегося пользователем помещений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w:t>
      </w:r>
      <w:proofErr w:type="gramStart"/>
      <w:r>
        <w:rPr>
          <w:rFonts w:eastAsia="Times New Roman"/>
        </w:rPr>
        <w:t>к</w:t>
      </w:r>
      <w:proofErr w:type="gramEnd"/>
      <w:r>
        <w:rPr>
          <w:rFonts w:eastAsia="Times New Roman"/>
        </w:rPr>
        <w:t>:</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а) порядку осуществления перевода жилого помещения в нежилое помещение и нежилого помещения в жилое в многоквартирном доме;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б) порядку осуществления перепланировки и (или) переустройства помещений в многоквартирном доме;</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в) к предоставлению коммунальных услуг пользователям помещений в многоквартирных домах и жилых домов;</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г) к обеспечению доступности для инвалидов помещений в многоквартирных домах;</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д) к обеспечению безопасности при использовании и содержании внутридомового и внутриквартирного газового оборудования.</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Наличие данного индикатора свидетельствует о непосредственной угрозе причинения вреда (ущерба) охраняемым законом ценностям и является основанием для проведения внепланового контрольного мероприятия незамедлительно в соответствии с частью 12 статьи 66 Федерального закона от 31 июля 2020 г. N 248-ФЗ "О государственном контроле (надзоре) и муниципальном контроле в Российской Федерации".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xml:space="preserve">2. </w:t>
      </w:r>
      <w:proofErr w:type="gramStart"/>
      <w:r>
        <w:rPr>
          <w:rFonts w:eastAsia="Times New Roman"/>
        </w:rPr>
        <w:t xml:space="preserve">Поступление в орган муниципального жилищного контроля обращения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1 статьи 20 Жилищного кодекса Российской Федерации, за исключением обращений, указанных в </w:t>
      </w:r>
      <w:hyperlink r:id="rId19" w:anchor="p378" w:history="1">
        <w:r w:rsidRPr="00181181">
          <w:rPr>
            <w:rStyle w:val="a3"/>
            <w:color w:val="auto"/>
            <w:u w:val="none"/>
          </w:rPr>
          <w:t>пункте 1</w:t>
        </w:r>
      </w:hyperlink>
      <w:r>
        <w:rPr>
          <w:rFonts w:eastAsia="Times New Roman"/>
        </w:rPr>
        <w:t xml:space="preserve"> настоящих индикаторов, и обращений, послуживших основанием для проведения внепланового контрольного мероприятия в соответствии</w:t>
      </w:r>
      <w:proofErr w:type="gramEnd"/>
      <w:r>
        <w:rPr>
          <w:rFonts w:eastAsia="Times New Roman"/>
        </w:rPr>
        <w:t xml:space="preserve"> с частью 12 статьи 66 Федерального закона от 31 июля 2020 г. N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органом муниципального жилищного надзора объявлялись предостережения о недопустимости нарушения аналогичных обязательных требований.</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Times New Roman" w:hAnsi="Verdana" w:cs="Courier New"/>
          <w:sz w:val="21"/>
          <w:szCs w:val="21"/>
        </w:rPr>
      </w:pPr>
      <w:r>
        <w:rPr>
          <w:rFonts w:eastAsia="Times New Roman"/>
        </w:rPr>
        <w:t xml:space="preserve">3. </w:t>
      </w:r>
      <w:proofErr w:type="gramStart"/>
      <w:r>
        <w:rPr>
          <w:rFonts w:eastAsia="Times New Roman"/>
        </w:rPr>
        <w:t xml:space="preserve">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w:t>
      </w:r>
      <w:r>
        <w:rPr>
          <w:rFonts w:eastAsia="Times New Roman"/>
        </w:rPr>
        <w:lastRenderedPageBreak/>
        <w:t>информации о фактах нарушений обязательных требований</w:t>
      </w:r>
      <w:proofErr w:type="gramEnd"/>
      <w:r>
        <w:rPr>
          <w:rFonts w:eastAsia="Times New Roman"/>
        </w:rPr>
        <w:t xml:space="preserve">, </w:t>
      </w:r>
      <w:proofErr w:type="gramStart"/>
      <w:r>
        <w:rPr>
          <w:rFonts w:eastAsia="Times New Roman"/>
        </w:rPr>
        <w:t>установленных</w:t>
      </w:r>
      <w:proofErr w:type="gramEnd"/>
      <w:r>
        <w:rPr>
          <w:rFonts w:eastAsia="Times New Roman"/>
        </w:rPr>
        <w:t xml:space="preserve"> частью 1 статьи 20 Жилищного кодекса Российской Федерации.</w:t>
      </w:r>
    </w:p>
    <w:p w:rsidR="00181181" w:rsidRDefault="00181181" w:rsidP="0018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heme="minorHAnsi" w:eastAsiaTheme="minorHAnsi" w:hAnsiTheme="minorHAnsi" w:cstheme="minorBidi"/>
          <w:sz w:val="22"/>
          <w:szCs w:val="22"/>
          <w:lang w:eastAsia="en-US"/>
        </w:rPr>
      </w:pPr>
      <w:r>
        <w:rPr>
          <w:rFonts w:eastAsia="Times New Roman"/>
        </w:rPr>
        <w:t>4. Выявление в течение трех месяцев более пяти фактов несоответствия сведений (информации), полученных от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размещенной контролируемым лицом в государственной информационной системе жилищно-коммунального хозяйства.</w:t>
      </w:r>
    </w:p>
    <w:p w:rsidR="00181181" w:rsidRDefault="00181181" w:rsidP="00181181">
      <w:pPr>
        <w:pStyle w:val="ConsPlusNormal"/>
        <w:widowControl/>
        <w:ind w:firstLine="0"/>
        <w:jc w:val="center"/>
        <w:rPr>
          <w:rFonts w:ascii="Times New Roman" w:hAnsi="Times New Roman" w:cs="Times New Roman"/>
          <w:b/>
          <w:sz w:val="24"/>
          <w:szCs w:val="24"/>
        </w:rPr>
      </w:pPr>
    </w:p>
    <w:p w:rsidR="00150EBF" w:rsidRDefault="00150EBF"/>
    <w:sectPr w:rsidR="00150E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181"/>
    <w:rsid w:val="000053F4"/>
    <w:rsid w:val="00005F98"/>
    <w:rsid w:val="0000607F"/>
    <w:rsid w:val="00006F75"/>
    <w:rsid w:val="000113F5"/>
    <w:rsid w:val="000128C7"/>
    <w:rsid w:val="00012FEC"/>
    <w:rsid w:val="00015FBC"/>
    <w:rsid w:val="0002067F"/>
    <w:rsid w:val="000209C6"/>
    <w:rsid w:val="00021639"/>
    <w:rsid w:val="00022DA6"/>
    <w:rsid w:val="000249AD"/>
    <w:rsid w:val="000261DE"/>
    <w:rsid w:val="00026773"/>
    <w:rsid w:val="00027548"/>
    <w:rsid w:val="00027A12"/>
    <w:rsid w:val="00032732"/>
    <w:rsid w:val="00032AB8"/>
    <w:rsid w:val="00036560"/>
    <w:rsid w:val="00036645"/>
    <w:rsid w:val="00037CEE"/>
    <w:rsid w:val="00043152"/>
    <w:rsid w:val="00043832"/>
    <w:rsid w:val="00052CF9"/>
    <w:rsid w:val="00053544"/>
    <w:rsid w:val="00053EDF"/>
    <w:rsid w:val="00055DB2"/>
    <w:rsid w:val="00061231"/>
    <w:rsid w:val="000622D5"/>
    <w:rsid w:val="00063ACB"/>
    <w:rsid w:val="00065B14"/>
    <w:rsid w:val="00070B1C"/>
    <w:rsid w:val="000748D9"/>
    <w:rsid w:val="0007645B"/>
    <w:rsid w:val="00080CB9"/>
    <w:rsid w:val="00081281"/>
    <w:rsid w:val="00082021"/>
    <w:rsid w:val="00082147"/>
    <w:rsid w:val="00082EC7"/>
    <w:rsid w:val="00083F05"/>
    <w:rsid w:val="00083F83"/>
    <w:rsid w:val="000843F6"/>
    <w:rsid w:val="00086458"/>
    <w:rsid w:val="00087055"/>
    <w:rsid w:val="000907BC"/>
    <w:rsid w:val="00092CD8"/>
    <w:rsid w:val="00094AEB"/>
    <w:rsid w:val="00096632"/>
    <w:rsid w:val="00096DAC"/>
    <w:rsid w:val="000A4A76"/>
    <w:rsid w:val="000A52A2"/>
    <w:rsid w:val="000A65E9"/>
    <w:rsid w:val="000B007A"/>
    <w:rsid w:val="000B1943"/>
    <w:rsid w:val="000B57E4"/>
    <w:rsid w:val="000B5841"/>
    <w:rsid w:val="000C07D3"/>
    <w:rsid w:val="000C08FF"/>
    <w:rsid w:val="000C2C55"/>
    <w:rsid w:val="000C39B6"/>
    <w:rsid w:val="000C5A7B"/>
    <w:rsid w:val="000C6CB7"/>
    <w:rsid w:val="000C6EE2"/>
    <w:rsid w:val="000D1B20"/>
    <w:rsid w:val="000D27AB"/>
    <w:rsid w:val="000D3784"/>
    <w:rsid w:val="000D42EC"/>
    <w:rsid w:val="000D59F1"/>
    <w:rsid w:val="000D62A5"/>
    <w:rsid w:val="000D6D75"/>
    <w:rsid w:val="000E0F27"/>
    <w:rsid w:val="000E6556"/>
    <w:rsid w:val="000E769D"/>
    <w:rsid w:val="000E7B7F"/>
    <w:rsid w:val="000F28D1"/>
    <w:rsid w:val="000F2B12"/>
    <w:rsid w:val="000F3E45"/>
    <w:rsid w:val="000F3FE9"/>
    <w:rsid w:val="000F5457"/>
    <w:rsid w:val="000F60E4"/>
    <w:rsid w:val="000F6860"/>
    <w:rsid w:val="000F6A52"/>
    <w:rsid w:val="00101884"/>
    <w:rsid w:val="00103246"/>
    <w:rsid w:val="00114B04"/>
    <w:rsid w:val="001154E1"/>
    <w:rsid w:val="00116B99"/>
    <w:rsid w:val="00121D9D"/>
    <w:rsid w:val="0012235D"/>
    <w:rsid w:val="00123C77"/>
    <w:rsid w:val="001243BB"/>
    <w:rsid w:val="00125A58"/>
    <w:rsid w:val="001333E7"/>
    <w:rsid w:val="00133ED3"/>
    <w:rsid w:val="00134BC4"/>
    <w:rsid w:val="00137D1A"/>
    <w:rsid w:val="00140FFE"/>
    <w:rsid w:val="00141C6E"/>
    <w:rsid w:val="001435C4"/>
    <w:rsid w:val="001469BC"/>
    <w:rsid w:val="00150EBF"/>
    <w:rsid w:val="0015337D"/>
    <w:rsid w:val="001541F0"/>
    <w:rsid w:val="001546D5"/>
    <w:rsid w:val="0015680F"/>
    <w:rsid w:val="0015705F"/>
    <w:rsid w:val="001618B2"/>
    <w:rsid w:val="00174D2F"/>
    <w:rsid w:val="00176A97"/>
    <w:rsid w:val="00176BBB"/>
    <w:rsid w:val="0018020A"/>
    <w:rsid w:val="00181181"/>
    <w:rsid w:val="00181C15"/>
    <w:rsid w:val="00183BF9"/>
    <w:rsid w:val="001855F4"/>
    <w:rsid w:val="00190CB2"/>
    <w:rsid w:val="0019381A"/>
    <w:rsid w:val="00193B04"/>
    <w:rsid w:val="00194693"/>
    <w:rsid w:val="00194FE1"/>
    <w:rsid w:val="001955E8"/>
    <w:rsid w:val="00196FDA"/>
    <w:rsid w:val="00197074"/>
    <w:rsid w:val="00197A41"/>
    <w:rsid w:val="00197E53"/>
    <w:rsid w:val="001A0ABA"/>
    <w:rsid w:val="001A2036"/>
    <w:rsid w:val="001A24FF"/>
    <w:rsid w:val="001A32A5"/>
    <w:rsid w:val="001A5EB3"/>
    <w:rsid w:val="001A717C"/>
    <w:rsid w:val="001B4DCB"/>
    <w:rsid w:val="001B6704"/>
    <w:rsid w:val="001B6AD1"/>
    <w:rsid w:val="001B78EB"/>
    <w:rsid w:val="001C05F1"/>
    <w:rsid w:val="001C5463"/>
    <w:rsid w:val="001C5F6A"/>
    <w:rsid w:val="001C5FCF"/>
    <w:rsid w:val="001C745C"/>
    <w:rsid w:val="001D0EBF"/>
    <w:rsid w:val="001D3F33"/>
    <w:rsid w:val="001D5998"/>
    <w:rsid w:val="001E0B5A"/>
    <w:rsid w:val="001E3396"/>
    <w:rsid w:val="001E58EA"/>
    <w:rsid w:val="001E5B9F"/>
    <w:rsid w:val="001E6D09"/>
    <w:rsid w:val="001E7F3D"/>
    <w:rsid w:val="001F0900"/>
    <w:rsid w:val="001F2E6F"/>
    <w:rsid w:val="001F4A42"/>
    <w:rsid w:val="001F6B37"/>
    <w:rsid w:val="001F6CC4"/>
    <w:rsid w:val="001F752D"/>
    <w:rsid w:val="002025A8"/>
    <w:rsid w:val="00202CE0"/>
    <w:rsid w:val="00203E56"/>
    <w:rsid w:val="0020615B"/>
    <w:rsid w:val="00210162"/>
    <w:rsid w:val="0021072E"/>
    <w:rsid w:val="00213325"/>
    <w:rsid w:val="00215029"/>
    <w:rsid w:val="002155B9"/>
    <w:rsid w:val="00215C32"/>
    <w:rsid w:val="00216A7A"/>
    <w:rsid w:val="0022070E"/>
    <w:rsid w:val="00224F01"/>
    <w:rsid w:val="002259AC"/>
    <w:rsid w:val="00226156"/>
    <w:rsid w:val="00226EFD"/>
    <w:rsid w:val="00226FC6"/>
    <w:rsid w:val="002271AE"/>
    <w:rsid w:val="0023073C"/>
    <w:rsid w:val="00233901"/>
    <w:rsid w:val="00234FF0"/>
    <w:rsid w:val="00235EEA"/>
    <w:rsid w:val="002422E3"/>
    <w:rsid w:val="0024291D"/>
    <w:rsid w:val="002457C1"/>
    <w:rsid w:val="00245B93"/>
    <w:rsid w:val="00252A38"/>
    <w:rsid w:val="0026413F"/>
    <w:rsid w:val="00267BB5"/>
    <w:rsid w:val="002727B9"/>
    <w:rsid w:val="00274703"/>
    <w:rsid w:val="00274DBC"/>
    <w:rsid w:val="00276E0A"/>
    <w:rsid w:val="00280BC3"/>
    <w:rsid w:val="00283D07"/>
    <w:rsid w:val="0028761D"/>
    <w:rsid w:val="00293578"/>
    <w:rsid w:val="00293B0E"/>
    <w:rsid w:val="002A4302"/>
    <w:rsid w:val="002A72DA"/>
    <w:rsid w:val="002A7D5C"/>
    <w:rsid w:val="002B171D"/>
    <w:rsid w:val="002B2729"/>
    <w:rsid w:val="002B345D"/>
    <w:rsid w:val="002B61F0"/>
    <w:rsid w:val="002B67E6"/>
    <w:rsid w:val="002B6B6C"/>
    <w:rsid w:val="002C0DF9"/>
    <w:rsid w:val="002C1322"/>
    <w:rsid w:val="002C26BC"/>
    <w:rsid w:val="002C3BFC"/>
    <w:rsid w:val="002C3D0D"/>
    <w:rsid w:val="002C4B1C"/>
    <w:rsid w:val="002C4E12"/>
    <w:rsid w:val="002C6207"/>
    <w:rsid w:val="002D1267"/>
    <w:rsid w:val="002D4064"/>
    <w:rsid w:val="002D58BF"/>
    <w:rsid w:val="002E1674"/>
    <w:rsid w:val="002E21F7"/>
    <w:rsid w:val="002E3CE4"/>
    <w:rsid w:val="002E63F5"/>
    <w:rsid w:val="002E6CB3"/>
    <w:rsid w:val="002F06C7"/>
    <w:rsid w:val="002F55AE"/>
    <w:rsid w:val="002F62E4"/>
    <w:rsid w:val="002F7C9B"/>
    <w:rsid w:val="00301C01"/>
    <w:rsid w:val="0030265E"/>
    <w:rsid w:val="0030444D"/>
    <w:rsid w:val="003047A2"/>
    <w:rsid w:val="00306C9B"/>
    <w:rsid w:val="00306D63"/>
    <w:rsid w:val="0031003D"/>
    <w:rsid w:val="0031052A"/>
    <w:rsid w:val="003107BC"/>
    <w:rsid w:val="003144FC"/>
    <w:rsid w:val="00320878"/>
    <w:rsid w:val="003213CB"/>
    <w:rsid w:val="00321F19"/>
    <w:rsid w:val="00322593"/>
    <w:rsid w:val="00324D8D"/>
    <w:rsid w:val="003255E5"/>
    <w:rsid w:val="00326B0B"/>
    <w:rsid w:val="003301B3"/>
    <w:rsid w:val="0033162D"/>
    <w:rsid w:val="00332248"/>
    <w:rsid w:val="00332A50"/>
    <w:rsid w:val="00336D2F"/>
    <w:rsid w:val="00340894"/>
    <w:rsid w:val="00342955"/>
    <w:rsid w:val="003449AF"/>
    <w:rsid w:val="003516B7"/>
    <w:rsid w:val="003518BB"/>
    <w:rsid w:val="00353414"/>
    <w:rsid w:val="00354DB7"/>
    <w:rsid w:val="0035552D"/>
    <w:rsid w:val="00360BDE"/>
    <w:rsid w:val="003626F1"/>
    <w:rsid w:val="0036377E"/>
    <w:rsid w:val="003666D4"/>
    <w:rsid w:val="003706C5"/>
    <w:rsid w:val="0037161D"/>
    <w:rsid w:val="00371E70"/>
    <w:rsid w:val="003720EC"/>
    <w:rsid w:val="00383FB2"/>
    <w:rsid w:val="003857DF"/>
    <w:rsid w:val="00385B13"/>
    <w:rsid w:val="003863FC"/>
    <w:rsid w:val="00386686"/>
    <w:rsid w:val="003879DF"/>
    <w:rsid w:val="00387ACB"/>
    <w:rsid w:val="00393D2C"/>
    <w:rsid w:val="00395AFB"/>
    <w:rsid w:val="00396DD9"/>
    <w:rsid w:val="003A0064"/>
    <w:rsid w:val="003A53D1"/>
    <w:rsid w:val="003A5E0E"/>
    <w:rsid w:val="003B4A1F"/>
    <w:rsid w:val="003B4B65"/>
    <w:rsid w:val="003B4F81"/>
    <w:rsid w:val="003B78E0"/>
    <w:rsid w:val="003C10BC"/>
    <w:rsid w:val="003C11F6"/>
    <w:rsid w:val="003C4545"/>
    <w:rsid w:val="003C4D29"/>
    <w:rsid w:val="003C63BA"/>
    <w:rsid w:val="003C6D15"/>
    <w:rsid w:val="003D0C99"/>
    <w:rsid w:val="003D259D"/>
    <w:rsid w:val="003D2A85"/>
    <w:rsid w:val="003D4516"/>
    <w:rsid w:val="003D4655"/>
    <w:rsid w:val="003D77BA"/>
    <w:rsid w:val="003E0290"/>
    <w:rsid w:val="003E1DDF"/>
    <w:rsid w:val="003E4CEC"/>
    <w:rsid w:val="003E5019"/>
    <w:rsid w:val="003E527F"/>
    <w:rsid w:val="003E5F53"/>
    <w:rsid w:val="003E6E74"/>
    <w:rsid w:val="003E7FEE"/>
    <w:rsid w:val="003F49A0"/>
    <w:rsid w:val="003F6E8B"/>
    <w:rsid w:val="003F7AEC"/>
    <w:rsid w:val="00401050"/>
    <w:rsid w:val="004025B9"/>
    <w:rsid w:val="00402F9E"/>
    <w:rsid w:val="00403116"/>
    <w:rsid w:val="00403C52"/>
    <w:rsid w:val="0040656A"/>
    <w:rsid w:val="00412015"/>
    <w:rsid w:val="00414B9B"/>
    <w:rsid w:val="00415C3A"/>
    <w:rsid w:val="00416C37"/>
    <w:rsid w:val="00421129"/>
    <w:rsid w:val="00423F5D"/>
    <w:rsid w:val="0042414C"/>
    <w:rsid w:val="00424903"/>
    <w:rsid w:val="0042524D"/>
    <w:rsid w:val="00425A35"/>
    <w:rsid w:val="004261F2"/>
    <w:rsid w:val="00430304"/>
    <w:rsid w:val="004305F9"/>
    <w:rsid w:val="00433C26"/>
    <w:rsid w:val="00434972"/>
    <w:rsid w:val="0043634C"/>
    <w:rsid w:val="004403E1"/>
    <w:rsid w:val="00442F43"/>
    <w:rsid w:val="00443FCE"/>
    <w:rsid w:val="00445071"/>
    <w:rsid w:val="00450842"/>
    <w:rsid w:val="00450C56"/>
    <w:rsid w:val="00451A08"/>
    <w:rsid w:val="004546A1"/>
    <w:rsid w:val="0045569E"/>
    <w:rsid w:val="00460008"/>
    <w:rsid w:val="004623DC"/>
    <w:rsid w:val="004624BB"/>
    <w:rsid w:val="00463A52"/>
    <w:rsid w:val="00464442"/>
    <w:rsid w:val="004716D6"/>
    <w:rsid w:val="00472EC1"/>
    <w:rsid w:val="00480157"/>
    <w:rsid w:val="00480364"/>
    <w:rsid w:val="004810CC"/>
    <w:rsid w:val="00481F1B"/>
    <w:rsid w:val="004839B2"/>
    <w:rsid w:val="00483CC9"/>
    <w:rsid w:val="0048784C"/>
    <w:rsid w:val="00491E45"/>
    <w:rsid w:val="00495677"/>
    <w:rsid w:val="00496A85"/>
    <w:rsid w:val="004A1367"/>
    <w:rsid w:val="004A2EF6"/>
    <w:rsid w:val="004A45F6"/>
    <w:rsid w:val="004B0320"/>
    <w:rsid w:val="004B06DE"/>
    <w:rsid w:val="004B0717"/>
    <w:rsid w:val="004B39C7"/>
    <w:rsid w:val="004B3DF7"/>
    <w:rsid w:val="004B4A5D"/>
    <w:rsid w:val="004B62FF"/>
    <w:rsid w:val="004B7448"/>
    <w:rsid w:val="004B7B93"/>
    <w:rsid w:val="004B7BFA"/>
    <w:rsid w:val="004C1082"/>
    <w:rsid w:val="004C16B1"/>
    <w:rsid w:val="004C27DD"/>
    <w:rsid w:val="004C62D1"/>
    <w:rsid w:val="004D2FE0"/>
    <w:rsid w:val="004D3C15"/>
    <w:rsid w:val="004D431F"/>
    <w:rsid w:val="004D5FD0"/>
    <w:rsid w:val="004D69ED"/>
    <w:rsid w:val="004D7585"/>
    <w:rsid w:val="004E0B5A"/>
    <w:rsid w:val="004E48D3"/>
    <w:rsid w:val="004E5D4B"/>
    <w:rsid w:val="004E6866"/>
    <w:rsid w:val="004F704F"/>
    <w:rsid w:val="004F72EA"/>
    <w:rsid w:val="00503464"/>
    <w:rsid w:val="0050583D"/>
    <w:rsid w:val="005074AB"/>
    <w:rsid w:val="005112A3"/>
    <w:rsid w:val="00514F3F"/>
    <w:rsid w:val="00516567"/>
    <w:rsid w:val="005172B7"/>
    <w:rsid w:val="00517AE7"/>
    <w:rsid w:val="00522314"/>
    <w:rsid w:val="00522AE8"/>
    <w:rsid w:val="00524ECE"/>
    <w:rsid w:val="00525592"/>
    <w:rsid w:val="00526A60"/>
    <w:rsid w:val="00526FB1"/>
    <w:rsid w:val="0053174F"/>
    <w:rsid w:val="00533379"/>
    <w:rsid w:val="005350C0"/>
    <w:rsid w:val="0053723E"/>
    <w:rsid w:val="00543D19"/>
    <w:rsid w:val="00543D32"/>
    <w:rsid w:val="00546F12"/>
    <w:rsid w:val="00550041"/>
    <w:rsid w:val="00556586"/>
    <w:rsid w:val="00557B7A"/>
    <w:rsid w:val="0056168C"/>
    <w:rsid w:val="00562574"/>
    <w:rsid w:val="00564190"/>
    <w:rsid w:val="005662DE"/>
    <w:rsid w:val="0057076F"/>
    <w:rsid w:val="00570B33"/>
    <w:rsid w:val="00577A24"/>
    <w:rsid w:val="0058544C"/>
    <w:rsid w:val="005869DE"/>
    <w:rsid w:val="005923F2"/>
    <w:rsid w:val="00595314"/>
    <w:rsid w:val="005976B9"/>
    <w:rsid w:val="005A119C"/>
    <w:rsid w:val="005A1F6A"/>
    <w:rsid w:val="005A3ADA"/>
    <w:rsid w:val="005A5C1F"/>
    <w:rsid w:val="005A5E65"/>
    <w:rsid w:val="005B01B5"/>
    <w:rsid w:val="005B0CDA"/>
    <w:rsid w:val="005B102F"/>
    <w:rsid w:val="005B2801"/>
    <w:rsid w:val="005B5CEC"/>
    <w:rsid w:val="005C4F0F"/>
    <w:rsid w:val="005C6332"/>
    <w:rsid w:val="005D0D90"/>
    <w:rsid w:val="005D37C8"/>
    <w:rsid w:val="005D3C25"/>
    <w:rsid w:val="005D4573"/>
    <w:rsid w:val="005D703C"/>
    <w:rsid w:val="005E0F9D"/>
    <w:rsid w:val="005E4FE6"/>
    <w:rsid w:val="005F2F2C"/>
    <w:rsid w:val="005F45FE"/>
    <w:rsid w:val="005F4F6A"/>
    <w:rsid w:val="005F7EFB"/>
    <w:rsid w:val="006011BA"/>
    <w:rsid w:val="006014F9"/>
    <w:rsid w:val="00602522"/>
    <w:rsid w:val="006112A8"/>
    <w:rsid w:val="0061659A"/>
    <w:rsid w:val="00617E74"/>
    <w:rsid w:val="006204E3"/>
    <w:rsid w:val="006224DC"/>
    <w:rsid w:val="00625A38"/>
    <w:rsid w:val="00627D76"/>
    <w:rsid w:val="006301F0"/>
    <w:rsid w:val="006367DB"/>
    <w:rsid w:val="00637A69"/>
    <w:rsid w:val="0064103B"/>
    <w:rsid w:val="006410A2"/>
    <w:rsid w:val="00641D2F"/>
    <w:rsid w:val="00644323"/>
    <w:rsid w:val="0064576C"/>
    <w:rsid w:val="00645FED"/>
    <w:rsid w:val="00647FB8"/>
    <w:rsid w:val="006520B9"/>
    <w:rsid w:val="0065544D"/>
    <w:rsid w:val="00655A92"/>
    <w:rsid w:val="00655D61"/>
    <w:rsid w:val="00655DEA"/>
    <w:rsid w:val="0065644C"/>
    <w:rsid w:val="00656DB6"/>
    <w:rsid w:val="0065730B"/>
    <w:rsid w:val="00660230"/>
    <w:rsid w:val="00660A43"/>
    <w:rsid w:val="00660CB8"/>
    <w:rsid w:val="00663964"/>
    <w:rsid w:val="00663B40"/>
    <w:rsid w:val="006657FA"/>
    <w:rsid w:val="00667C6C"/>
    <w:rsid w:val="006718E7"/>
    <w:rsid w:val="006743AD"/>
    <w:rsid w:val="00674F83"/>
    <w:rsid w:val="00676649"/>
    <w:rsid w:val="00680C02"/>
    <w:rsid w:val="006810C2"/>
    <w:rsid w:val="0068174D"/>
    <w:rsid w:val="006870AC"/>
    <w:rsid w:val="006878F4"/>
    <w:rsid w:val="00687A08"/>
    <w:rsid w:val="00692893"/>
    <w:rsid w:val="00693358"/>
    <w:rsid w:val="00693C9E"/>
    <w:rsid w:val="006950C1"/>
    <w:rsid w:val="006A33A8"/>
    <w:rsid w:val="006A3DF8"/>
    <w:rsid w:val="006A4858"/>
    <w:rsid w:val="006A602A"/>
    <w:rsid w:val="006A6480"/>
    <w:rsid w:val="006B01BE"/>
    <w:rsid w:val="006B0C80"/>
    <w:rsid w:val="006B10E6"/>
    <w:rsid w:val="006B2643"/>
    <w:rsid w:val="006B367F"/>
    <w:rsid w:val="006B42AC"/>
    <w:rsid w:val="006B532D"/>
    <w:rsid w:val="006B658D"/>
    <w:rsid w:val="006B67D7"/>
    <w:rsid w:val="006C089F"/>
    <w:rsid w:val="006C0ACA"/>
    <w:rsid w:val="006C5F3C"/>
    <w:rsid w:val="006C7553"/>
    <w:rsid w:val="006D013F"/>
    <w:rsid w:val="006D1FC6"/>
    <w:rsid w:val="006D233C"/>
    <w:rsid w:val="006D2DA8"/>
    <w:rsid w:val="006D30EE"/>
    <w:rsid w:val="006D33DC"/>
    <w:rsid w:val="006D4BB7"/>
    <w:rsid w:val="006D4D71"/>
    <w:rsid w:val="006E43CD"/>
    <w:rsid w:val="006F1574"/>
    <w:rsid w:val="006F2EE2"/>
    <w:rsid w:val="006F561D"/>
    <w:rsid w:val="006F74CA"/>
    <w:rsid w:val="006F7BA5"/>
    <w:rsid w:val="007001C1"/>
    <w:rsid w:val="00700644"/>
    <w:rsid w:val="00701CC2"/>
    <w:rsid w:val="007032C7"/>
    <w:rsid w:val="00706B06"/>
    <w:rsid w:val="00706C0B"/>
    <w:rsid w:val="0070756D"/>
    <w:rsid w:val="0071081F"/>
    <w:rsid w:val="0071120B"/>
    <w:rsid w:val="0071153A"/>
    <w:rsid w:val="00711C82"/>
    <w:rsid w:val="0071450E"/>
    <w:rsid w:val="007149B7"/>
    <w:rsid w:val="00714B5C"/>
    <w:rsid w:val="00715B23"/>
    <w:rsid w:val="00717827"/>
    <w:rsid w:val="0072054B"/>
    <w:rsid w:val="00721381"/>
    <w:rsid w:val="007213F7"/>
    <w:rsid w:val="00723A1B"/>
    <w:rsid w:val="0072697F"/>
    <w:rsid w:val="00726DF1"/>
    <w:rsid w:val="00730912"/>
    <w:rsid w:val="00730A9F"/>
    <w:rsid w:val="00732746"/>
    <w:rsid w:val="0073312A"/>
    <w:rsid w:val="0073475F"/>
    <w:rsid w:val="0073526A"/>
    <w:rsid w:val="00735592"/>
    <w:rsid w:val="0073570D"/>
    <w:rsid w:val="007368DD"/>
    <w:rsid w:val="00737C2A"/>
    <w:rsid w:val="00740C2B"/>
    <w:rsid w:val="00740DA7"/>
    <w:rsid w:val="00740EEE"/>
    <w:rsid w:val="00740F82"/>
    <w:rsid w:val="0074238F"/>
    <w:rsid w:val="00745B6D"/>
    <w:rsid w:val="00746C8B"/>
    <w:rsid w:val="007509E8"/>
    <w:rsid w:val="007542FE"/>
    <w:rsid w:val="00757567"/>
    <w:rsid w:val="00761AED"/>
    <w:rsid w:val="007630BE"/>
    <w:rsid w:val="00763551"/>
    <w:rsid w:val="0076357A"/>
    <w:rsid w:val="00766A48"/>
    <w:rsid w:val="007725FD"/>
    <w:rsid w:val="00776EAF"/>
    <w:rsid w:val="00777A3C"/>
    <w:rsid w:val="007801E3"/>
    <w:rsid w:val="00782474"/>
    <w:rsid w:val="00783D2F"/>
    <w:rsid w:val="0078709D"/>
    <w:rsid w:val="00790ECC"/>
    <w:rsid w:val="00793378"/>
    <w:rsid w:val="00794083"/>
    <w:rsid w:val="00795CA7"/>
    <w:rsid w:val="00796083"/>
    <w:rsid w:val="00797FAA"/>
    <w:rsid w:val="007A0C7A"/>
    <w:rsid w:val="007A2924"/>
    <w:rsid w:val="007A307D"/>
    <w:rsid w:val="007A6294"/>
    <w:rsid w:val="007A64E4"/>
    <w:rsid w:val="007A6E62"/>
    <w:rsid w:val="007A7D83"/>
    <w:rsid w:val="007B1695"/>
    <w:rsid w:val="007B20E9"/>
    <w:rsid w:val="007B2B63"/>
    <w:rsid w:val="007B2FE3"/>
    <w:rsid w:val="007B45EC"/>
    <w:rsid w:val="007B4AAF"/>
    <w:rsid w:val="007B5EC1"/>
    <w:rsid w:val="007B6203"/>
    <w:rsid w:val="007C0075"/>
    <w:rsid w:val="007C231C"/>
    <w:rsid w:val="007C33F1"/>
    <w:rsid w:val="007C4BD1"/>
    <w:rsid w:val="007C61FA"/>
    <w:rsid w:val="007C6AC8"/>
    <w:rsid w:val="007D0524"/>
    <w:rsid w:val="007D3765"/>
    <w:rsid w:val="007D3793"/>
    <w:rsid w:val="007D3DA8"/>
    <w:rsid w:val="007D3EBA"/>
    <w:rsid w:val="007D3FEA"/>
    <w:rsid w:val="007D6E56"/>
    <w:rsid w:val="007D7758"/>
    <w:rsid w:val="007E4006"/>
    <w:rsid w:val="007E49E6"/>
    <w:rsid w:val="007E5F5E"/>
    <w:rsid w:val="007E624F"/>
    <w:rsid w:val="007E7255"/>
    <w:rsid w:val="007F1E77"/>
    <w:rsid w:val="007F3A96"/>
    <w:rsid w:val="007F3C6D"/>
    <w:rsid w:val="007F413D"/>
    <w:rsid w:val="007F7C58"/>
    <w:rsid w:val="007F7EC8"/>
    <w:rsid w:val="008017B7"/>
    <w:rsid w:val="00803908"/>
    <w:rsid w:val="00806A50"/>
    <w:rsid w:val="00807D90"/>
    <w:rsid w:val="0081116E"/>
    <w:rsid w:val="00815974"/>
    <w:rsid w:val="00822BDB"/>
    <w:rsid w:val="008266EC"/>
    <w:rsid w:val="00831789"/>
    <w:rsid w:val="00831850"/>
    <w:rsid w:val="00831990"/>
    <w:rsid w:val="008364FF"/>
    <w:rsid w:val="00836842"/>
    <w:rsid w:val="00836E7E"/>
    <w:rsid w:val="00842B8A"/>
    <w:rsid w:val="00851224"/>
    <w:rsid w:val="0085147B"/>
    <w:rsid w:val="008523A6"/>
    <w:rsid w:val="008537B7"/>
    <w:rsid w:val="008539A8"/>
    <w:rsid w:val="00853B05"/>
    <w:rsid w:val="00861CC1"/>
    <w:rsid w:val="00861CEB"/>
    <w:rsid w:val="00864423"/>
    <w:rsid w:val="00866113"/>
    <w:rsid w:val="00870C6D"/>
    <w:rsid w:val="0087101D"/>
    <w:rsid w:val="008719FC"/>
    <w:rsid w:val="00872618"/>
    <w:rsid w:val="008749E9"/>
    <w:rsid w:val="00875AE8"/>
    <w:rsid w:val="008820CB"/>
    <w:rsid w:val="00882601"/>
    <w:rsid w:val="00886D9F"/>
    <w:rsid w:val="008878A7"/>
    <w:rsid w:val="00887A63"/>
    <w:rsid w:val="00890138"/>
    <w:rsid w:val="0089013F"/>
    <w:rsid w:val="00892136"/>
    <w:rsid w:val="008949F9"/>
    <w:rsid w:val="008959A8"/>
    <w:rsid w:val="008976BB"/>
    <w:rsid w:val="008A282F"/>
    <w:rsid w:val="008A2908"/>
    <w:rsid w:val="008A32DB"/>
    <w:rsid w:val="008A4F95"/>
    <w:rsid w:val="008A65A9"/>
    <w:rsid w:val="008B0ED7"/>
    <w:rsid w:val="008B551B"/>
    <w:rsid w:val="008B5B55"/>
    <w:rsid w:val="008B6B08"/>
    <w:rsid w:val="008C0421"/>
    <w:rsid w:val="008C23B2"/>
    <w:rsid w:val="008C23B4"/>
    <w:rsid w:val="008C2C1B"/>
    <w:rsid w:val="008C3D32"/>
    <w:rsid w:val="008C5B71"/>
    <w:rsid w:val="008D4263"/>
    <w:rsid w:val="008D5E2B"/>
    <w:rsid w:val="008D7DB3"/>
    <w:rsid w:val="008E1705"/>
    <w:rsid w:val="008E535A"/>
    <w:rsid w:val="008E5CB7"/>
    <w:rsid w:val="008E6D68"/>
    <w:rsid w:val="008F300C"/>
    <w:rsid w:val="008F3C8F"/>
    <w:rsid w:val="008F7422"/>
    <w:rsid w:val="00900349"/>
    <w:rsid w:val="00901048"/>
    <w:rsid w:val="009024A1"/>
    <w:rsid w:val="00904559"/>
    <w:rsid w:val="00904919"/>
    <w:rsid w:val="00910E25"/>
    <w:rsid w:val="00914247"/>
    <w:rsid w:val="0091495C"/>
    <w:rsid w:val="0091584B"/>
    <w:rsid w:val="0092185F"/>
    <w:rsid w:val="009219BF"/>
    <w:rsid w:val="0092545F"/>
    <w:rsid w:val="00927080"/>
    <w:rsid w:val="009274DC"/>
    <w:rsid w:val="00927CC2"/>
    <w:rsid w:val="0093062E"/>
    <w:rsid w:val="00931243"/>
    <w:rsid w:val="00931406"/>
    <w:rsid w:val="00932F20"/>
    <w:rsid w:val="00935F83"/>
    <w:rsid w:val="009360AE"/>
    <w:rsid w:val="009419BD"/>
    <w:rsid w:val="0094293F"/>
    <w:rsid w:val="00950288"/>
    <w:rsid w:val="00951FF0"/>
    <w:rsid w:val="00953C6F"/>
    <w:rsid w:val="00953C91"/>
    <w:rsid w:val="00954F50"/>
    <w:rsid w:val="00955706"/>
    <w:rsid w:val="009557F2"/>
    <w:rsid w:val="00955B2A"/>
    <w:rsid w:val="00957857"/>
    <w:rsid w:val="00957B42"/>
    <w:rsid w:val="00960FB8"/>
    <w:rsid w:val="00961957"/>
    <w:rsid w:val="00961998"/>
    <w:rsid w:val="00965023"/>
    <w:rsid w:val="009659BF"/>
    <w:rsid w:val="009675A6"/>
    <w:rsid w:val="00967FCE"/>
    <w:rsid w:val="00971FC1"/>
    <w:rsid w:val="00973407"/>
    <w:rsid w:val="00973E3E"/>
    <w:rsid w:val="00974421"/>
    <w:rsid w:val="009747FD"/>
    <w:rsid w:val="00974CB5"/>
    <w:rsid w:val="00974D57"/>
    <w:rsid w:val="00975725"/>
    <w:rsid w:val="00977559"/>
    <w:rsid w:val="009810FD"/>
    <w:rsid w:val="009843F0"/>
    <w:rsid w:val="00986B67"/>
    <w:rsid w:val="00990EE5"/>
    <w:rsid w:val="00990FFA"/>
    <w:rsid w:val="00992326"/>
    <w:rsid w:val="009930C9"/>
    <w:rsid w:val="009A0A1E"/>
    <w:rsid w:val="009A20AF"/>
    <w:rsid w:val="009A2A58"/>
    <w:rsid w:val="009A57F9"/>
    <w:rsid w:val="009A5CBF"/>
    <w:rsid w:val="009A5D5F"/>
    <w:rsid w:val="009A6D22"/>
    <w:rsid w:val="009B146F"/>
    <w:rsid w:val="009B2D7F"/>
    <w:rsid w:val="009B48CC"/>
    <w:rsid w:val="009B54A9"/>
    <w:rsid w:val="009B5DD7"/>
    <w:rsid w:val="009B75A1"/>
    <w:rsid w:val="009C465B"/>
    <w:rsid w:val="009C4B44"/>
    <w:rsid w:val="009C5217"/>
    <w:rsid w:val="009C6F3E"/>
    <w:rsid w:val="009C7680"/>
    <w:rsid w:val="009D2A9E"/>
    <w:rsid w:val="009D4B8D"/>
    <w:rsid w:val="009D5899"/>
    <w:rsid w:val="009D6C5B"/>
    <w:rsid w:val="009E14BE"/>
    <w:rsid w:val="009E1FD8"/>
    <w:rsid w:val="009E5FFC"/>
    <w:rsid w:val="009E7E93"/>
    <w:rsid w:val="009F16B3"/>
    <w:rsid w:val="009F1741"/>
    <w:rsid w:val="009F2AB8"/>
    <w:rsid w:val="009F3BCE"/>
    <w:rsid w:val="009F46C4"/>
    <w:rsid w:val="009F56E5"/>
    <w:rsid w:val="009F6574"/>
    <w:rsid w:val="00A003B5"/>
    <w:rsid w:val="00A01821"/>
    <w:rsid w:val="00A02561"/>
    <w:rsid w:val="00A04E87"/>
    <w:rsid w:val="00A056B8"/>
    <w:rsid w:val="00A07438"/>
    <w:rsid w:val="00A07CB4"/>
    <w:rsid w:val="00A1030C"/>
    <w:rsid w:val="00A112DF"/>
    <w:rsid w:val="00A130F2"/>
    <w:rsid w:val="00A13F6B"/>
    <w:rsid w:val="00A23490"/>
    <w:rsid w:val="00A23590"/>
    <w:rsid w:val="00A253D5"/>
    <w:rsid w:val="00A27647"/>
    <w:rsid w:val="00A3067F"/>
    <w:rsid w:val="00A36AD4"/>
    <w:rsid w:val="00A410E8"/>
    <w:rsid w:val="00A4130F"/>
    <w:rsid w:val="00A42B4E"/>
    <w:rsid w:val="00A4509D"/>
    <w:rsid w:val="00A4682E"/>
    <w:rsid w:val="00A47CB5"/>
    <w:rsid w:val="00A50535"/>
    <w:rsid w:val="00A515D4"/>
    <w:rsid w:val="00A51768"/>
    <w:rsid w:val="00A52F79"/>
    <w:rsid w:val="00A56632"/>
    <w:rsid w:val="00A604AF"/>
    <w:rsid w:val="00A62F0C"/>
    <w:rsid w:val="00A66272"/>
    <w:rsid w:val="00A6627F"/>
    <w:rsid w:val="00A71415"/>
    <w:rsid w:val="00A7413F"/>
    <w:rsid w:val="00A74731"/>
    <w:rsid w:val="00A74B87"/>
    <w:rsid w:val="00A768E5"/>
    <w:rsid w:val="00A77322"/>
    <w:rsid w:val="00A80242"/>
    <w:rsid w:val="00A81E2C"/>
    <w:rsid w:val="00A85A36"/>
    <w:rsid w:val="00A91597"/>
    <w:rsid w:val="00A9191A"/>
    <w:rsid w:val="00A93D4D"/>
    <w:rsid w:val="00A94DE2"/>
    <w:rsid w:val="00AA1626"/>
    <w:rsid w:val="00AA286A"/>
    <w:rsid w:val="00AA3990"/>
    <w:rsid w:val="00AA418D"/>
    <w:rsid w:val="00AA741F"/>
    <w:rsid w:val="00AB10B6"/>
    <w:rsid w:val="00AB3FDD"/>
    <w:rsid w:val="00AB496A"/>
    <w:rsid w:val="00AB6CC7"/>
    <w:rsid w:val="00AC4A12"/>
    <w:rsid w:val="00AC52E5"/>
    <w:rsid w:val="00AC60EF"/>
    <w:rsid w:val="00AC7698"/>
    <w:rsid w:val="00AD32EE"/>
    <w:rsid w:val="00AD697B"/>
    <w:rsid w:val="00AD7515"/>
    <w:rsid w:val="00AE148E"/>
    <w:rsid w:val="00AE23B8"/>
    <w:rsid w:val="00AE57AA"/>
    <w:rsid w:val="00AF1155"/>
    <w:rsid w:val="00AF1B6A"/>
    <w:rsid w:val="00AF7C12"/>
    <w:rsid w:val="00B00991"/>
    <w:rsid w:val="00B00F4A"/>
    <w:rsid w:val="00B013E5"/>
    <w:rsid w:val="00B01FA7"/>
    <w:rsid w:val="00B033CF"/>
    <w:rsid w:val="00B1160F"/>
    <w:rsid w:val="00B1316F"/>
    <w:rsid w:val="00B139C8"/>
    <w:rsid w:val="00B152AE"/>
    <w:rsid w:val="00B15C5F"/>
    <w:rsid w:val="00B218FE"/>
    <w:rsid w:val="00B21963"/>
    <w:rsid w:val="00B2198D"/>
    <w:rsid w:val="00B23F50"/>
    <w:rsid w:val="00B272DF"/>
    <w:rsid w:val="00B275FC"/>
    <w:rsid w:val="00B3056C"/>
    <w:rsid w:val="00B4232A"/>
    <w:rsid w:val="00B44E7C"/>
    <w:rsid w:val="00B45098"/>
    <w:rsid w:val="00B51991"/>
    <w:rsid w:val="00B530A9"/>
    <w:rsid w:val="00B53863"/>
    <w:rsid w:val="00B54DA0"/>
    <w:rsid w:val="00B56975"/>
    <w:rsid w:val="00B5771A"/>
    <w:rsid w:val="00B6353C"/>
    <w:rsid w:val="00B651C2"/>
    <w:rsid w:val="00B65484"/>
    <w:rsid w:val="00B664DF"/>
    <w:rsid w:val="00B743B3"/>
    <w:rsid w:val="00B7745A"/>
    <w:rsid w:val="00B80FFA"/>
    <w:rsid w:val="00B81515"/>
    <w:rsid w:val="00B819C0"/>
    <w:rsid w:val="00B820BF"/>
    <w:rsid w:val="00B82421"/>
    <w:rsid w:val="00B825D1"/>
    <w:rsid w:val="00B8401A"/>
    <w:rsid w:val="00B90619"/>
    <w:rsid w:val="00B94C68"/>
    <w:rsid w:val="00B95A2F"/>
    <w:rsid w:val="00B96050"/>
    <w:rsid w:val="00B97812"/>
    <w:rsid w:val="00BA4E4C"/>
    <w:rsid w:val="00BA5D7C"/>
    <w:rsid w:val="00BA61AE"/>
    <w:rsid w:val="00BB2151"/>
    <w:rsid w:val="00BB2203"/>
    <w:rsid w:val="00BB344D"/>
    <w:rsid w:val="00BB3CD9"/>
    <w:rsid w:val="00BB4A2C"/>
    <w:rsid w:val="00BC0101"/>
    <w:rsid w:val="00BC0A91"/>
    <w:rsid w:val="00BC11B1"/>
    <w:rsid w:val="00BC2557"/>
    <w:rsid w:val="00BC2A25"/>
    <w:rsid w:val="00BC3ED2"/>
    <w:rsid w:val="00BC5EE6"/>
    <w:rsid w:val="00BD0B0B"/>
    <w:rsid w:val="00BD1F9E"/>
    <w:rsid w:val="00BD3710"/>
    <w:rsid w:val="00BD759B"/>
    <w:rsid w:val="00BD75F4"/>
    <w:rsid w:val="00BD7D35"/>
    <w:rsid w:val="00BE22F4"/>
    <w:rsid w:val="00BE350A"/>
    <w:rsid w:val="00BE52D0"/>
    <w:rsid w:val="00BE54EF"/>
    <w:rsid w:val="00BE60B7"/>
    <w:rsid w:val="00BE7920"/>
    <w:rsid w:val="00BF1779"/>
    <w:rsid w:val="00BF26AE"/>
    <w:rsid w:val="00BF2C85"/>
    <w:rsid w:val="00BF78CA"/>
    <w:rsid w:val="00BF7972"/>
    <w:rsid w:val="00C00375"/>
    <w:rsid w:val="00C026E8"/>
    <w:rsid w:val="00C05E95"/>
    <w:rsid w:val="00C0783F"/>
    <w:rsid w:val="00C1217B"/>
    <w:rsid w:val="00C122A1"/>
    <w:rsid w:val="00C15476"/>
    <w:rsid w:val="00C16A5E"/>
    <w:rsid w:val="00C23452"/>
    <w:rsid w:val="00C23913"/>
    <w:rsid w:val="00C252B3"/>
    <w:rsid w:val="00C2648C"/>
    <w:rsid w:val="00C2715D"/>
    <w:rsid w:val="00C2740C"/>
    <w:rsid w:val="00C275DD"/>
    <w:rsid w:val="00C30505"/>
    <w:rsid w:val="00C34BDF"/>
    <w:rsid w:val="00C36FB2"/>
    <w:rsid w:val="00C41B31"/>
    <w:rsid w:val="00C46E8F"/>
    <w:rsid w:val="00C50096"/>
    <w:rsid w:val="00C50419"/>
    <w:rsid w:val="00C517AA"/>
    <w:rsid w:val="00C52111"/>
    <w:rsid w:val="00C52CE6"/>
    <w:rsid w:val="00C560A0"/>
    <w:rsid w:val="00C56FCC"/>
    <w:rsid w:val="00C62615"/>
    <w:rsid w:val="00C64550"/>
    <w:rsid w:val="00C64670"/>
    <w:rsid w:val="00C6485B"/>
    <w:rsid w:val="00C64EFC"/>
    <w:rsid w:val="00C6561A"/>
    <w:rsid w:val="00C65D12"/>
    <w:rsid w:val="00C66069"/>
    <w:rsid w:val="00C66181"/>
    <w:rsid w:val="00C6666C"/>
    <w:rsid w:val="00C70B9E"/>
    <w:rsid w:val="00C70DD7"/>
    <w:rsid w:val="00C73F29"/>
    <w:rsid w:val="00C74767"/>
    <w:rsid w:val="00C74D1A"/>
    <w:rsid w:val="00C75CA0"/>
    <w:rsid w:val="00C77E02"/>
    <w:rsid w:val="00C83B9E"/>
    <w:rsid w:val="00C90ACA"/>
    <w:rsid w:val="00C91F6C"/>
    <w:rsid w:val="00C92F9F"/>
    <w:rsid w:val="00C942B7"/>
    <w:rsid w:val="00C95DD6"/>
    <w:rsid w:val="00C962D9"/>
    <w:rsid w:val="00C96C0C"/>
    <w:rsid w:val="00CA12B3"/>
    <w:rsid w:val="00CA1A5D"/>
    <w:rsid w:val="00CA3466"/>
    <w:rsid w:val="00CA49F6"/>
    <w:rsid w:val="00CA5128"/>
    <w:rsid w:val="00CA5B3B"/>
    <w:rsid w:val="00CA65B6"/>
    <w:rsid w:val="00CA7C32"/>
    <w:rsid w:val="00CB0EE3"/>
    <w:rsid w:val="00CB2EAB"/>
    <w:rsid w:val="00CB427D"/>
    <w:rsid w:val="00CB6323"/>
    <w:rsid w:val="00CB7270"/>
    <w:rsid w:val="00CC118A"/>
    <w:rsid w:val="00CC1396"/>
    <w:rsid w:val="00CC2443"/>
    <w:rsid w:val="00CC3290"/>
    <w:rsid w:val="00CC64CD"/>
    <w:rsid w:val="00CD01F3"/>
    <w:rsid w:val="00CD2BF2"/>
    <w:rsid w:val="00CD3489"/>
    <w:rsid w:val="00CD4738"/>
    <w:rsid w:val="00CD6B62"/>
    <w:rsid w:val="00CD76EF"/>
    <w:rsid w:val="00CE1BFA"/>
    <w:rsid w:val="00CE2240"/>
    <w:rsid w:val="00CE5A99"/>
    <w:rsid w:val="00CE7F28"/>
    <w:rsid w:val="00CF02AB"/>
    <w:rsid w:val="00CF5D42"/>
    <w:rsid w:val="00CF626E"/>
    <w:rsid w:val="00CF6DD1"/>
    <w:rsid w:val="00CF7D34"/>
    <w:rsid w:val="00D025DE"/>
    <w:rsid w:val="00D027A1"/>
    <w:rsid w:val="00D04417"/>
    <w:rsid w:val="00D054B4"/>
    <w:rsid w:val="00D07B1D"/>
    <w:rsid w:val="00D10BFC"/>
    <w:rsid w:val="00D11A3C"/>
    <w:rsid w:val="00D12F9F"/>
    <w:rsid w:val="00D16D93"/>
    <w:rsid w:val="00D22C36"/>
    <w:rsid w:val="00D236EE"/>
    <w:rsid w:val="00D260F8"/>
    <w:rsid w:val="00D30AF7"/>
    <w:rsid w:val="00D31511"/>
    <w:rsid w:val="00D32765"/>
    <w:rsid w:val="00D337BF"/>
    <w:rsid w:val="00D3640F"/>
    <w:rsid w:val="00D37FDC"/>
    <w:rsid w:val="00D42D3F"/>
    <w:rsid w:val="00D4412B"/>
    <w:rsid w:val="00D46A97"/>
    <w:rsid w:val="00D4758F"/>
    <w:rsid w:val="00D52055"/>
    <w:rsid w:val="00D52599"/>
    <w:rsid w:val="00D53B76"/>
    <w:rsid w:val="00D54D22"/>
    <w:rsid w:val="00D6006D"/>
    <w:rsid w:val="00D60521"/>
    <w:rsid w:val="00D60938"/>
    <w:rsid w:val="00D60EA1"/>
    <w:rsid w:val="00D618F8"/>
    <w:rsid w:val="00D62A67"/>
    <w:rsid w:val="00D65893"/>
    <w:rsid w:val="00D67194"/>
    <w:rsid w:val="00D70533"/>
    <w:rsid w:val="00D72AB5"/>
    <w:rsid w:val="00D81933"/>
    <w:rsid w:val="00D83AB5"/>
    <w:rsid w:val="00D85BE6"/>
    <w:rsid w:val="00D86A0D"/>
    <w:rsid w:val="00D873E0"/>
    <w:rsid w:val="00D8768E"/>
    <w:rsid w:val="00D87CDD"/>
    <w:rsid w:val="00D91B31"/>
    <w:rsid w:val="00D9690B"/>
    <w:rsid w:val="00DA1467"/>
    <w:rsid w:val="00DA1720"/>
    <w:rsid w:val="00DA60DA"/>
    <w:rsid w:val="00DA62D7"/>
    <w:rsid w:val="00DB35D0"/>
    <w:rsid w:val="00DB3C34"/>
    <w:rsid w:val="00DB5DA2"/>
    <w:rsid w:val="00DB798B"/>
    <w:rsid w:val="00DC4DC2"/>
    <w:rsid w:val="00DC69DE"/>
    <w:rsid w:val="00DD2A7B"/>
    <w:rsid w:val="00DD3060"/>
    <w:rsid w:val="00DD427D"/>
    <w:rsid w:val="00DD42FC"/>
    <w:rsid w:val="00DD621D"/>
    <w:rsid w:val="00DD7B22"/>
    <w:rsid w:val="00DE24E4"/>
    <w:rsid w:val="00DE2FA2"/>
    <w:rsid w:val="00DE3882"/>
    <w:rsid w:val="00DE3D64"/>
    <w:rsid w:val="00DE472F"/>
    <w:rsid w:val="00DE7593"/>
    <w:rsid w:val="00DF6F51"/>
    <w:rsid w:val="00E013CA"/>
    <w:rsid w:val="00E02789"/>
    <w:rsid w:val="00E034F9"/>
    <w:rsid w:val="00E06146"/>
    <w:rsid w:val="00E068E8"/>
    <w:rsid w:val="00E07F55"/>
    <w:rsid w:val="00E14D20"/>
    <w:rsid w:val="00E2261F"/>
    <w:rsid w:val="00E24AB7"/>
    <w:rsid w:val="00E24C89"/>
    <w:rsid w:val="00E32A7C"/>
    <w:rsid w:val="00E37BAC"/>
    <w:rsid w:val="00E40748"/>
    <w:rsid w:val="00E407C2"/>
    <w:rsid w:val="00E40C9F"/>
    <w:rsid w:val="00E450AC"/>
    <w:rsid w:val="00E45C21"/>
    <w:rsid w:val="00E45D9D"/>
    <w:rsid w:val="00E47FC0"/>
    <w:rsid w:val="00E509A4"/>
    <w:rsid w:val="00E50E73"/>
    <w:rsid w:val="00E52B35"/>
    <w:rsid w:val="00E61061"/>
    <w:rsid w:val="00E626EB"/>
    <w:rsid w:val="00E64A34"/>
    <w:rsid w:val="00E65609"/>
    <w:rsid w:val="00E711DB"/>
    <w:rsid w:val="00E71E96"/>
    <w:rsid w:val="00E727C3"/>
    <w:rsid w:val="00E72BA3"/>
    <w:rsid w:val="00E7414F"/>
    <w:rsid w:val="00E77176"/>
    <w:rsid w:val="00E7717D"/>
    <w:rsid w:val="00E859DA"/>
    <w:rsid w:val="00E864E6"/>
    <w:rsid w:val="00E95673"/>
    <w:rsid w:val="00E96AD7"/>
    <w:rsid w:val="00E97273"/>
    <w:rsid w:val="00E978D0"/>
    <w:rsid w:val="00EA0840"/>
    <w:rsid w:val="00EA1B13"/>
    <w:rsid w:val="00EA77D6"/>
    <w:rsid w:val="00EB15B0"/>
    <w:rsid w:val="00EB15F0"/>
    <w:rsid w:val="00EB29E2"/>
    <w:rsid w:val="00EB67E7"/>
    <w:rsid w:val="00EC16B2"/>
    <w:rsid w:val="00EC1C51"/>
    <w:rsid w:val="00EC43A3"/>
    <w:rsid w:val="00EC4442"/>
    <w:rsid w:val="00EC483A"/>
    <w:rsid w:val="00EC5C9B"/>
    <w:rsid w:val="00ED0714"/>
    <w:rsid w:val="00ED112F"/>
    <w:rsid w:val="00ED16EF"/>
    <w:rsid w:val="00ED325F"/>
    <w:rsid w:val="00ED4CD7"/>
    <w:rsid w:val="00ED5876"/>
    <w:rsid w:val="00EE080F"/>
    <w:rsid w:val="00EE2AE4"/>
    <w:rsid w:val="00EE362B"/>
    <w:rsid w:val="00EE3B13"/>
    <w:rsid w:val="00EE6223"/>
    <w:rsid w:val="00EE6890"/>
    <w:rsid w:val="00EE78AA"/>
    <w:rsid w:val="00EF3619"/>
    <w:rsid w:val="00EF5D5F"/>
    <w:rsid w:val="00F00FFF"/>
    <w:rsid w:val="00F05BA9"/>
    <w:rsid w:val="00F06334"/>
    <w:rsid w:val="00F13828"/>
    <w:rsid w:val="00F15FC8"/>
    <w:rsid w:val="00F17B9C"/>
    <w:rsid w:val="00F22F61"/>
    <w:rsid w:val="00F23137"/>
    <w:rsid w:val="00F23D86"/>
    <w:rsid w:val="00F31647"/>
    <w:rsid w:val="00F3366A"/>
    <w:rsid w:val="00F339A4"/>
    <w:rsid w:val="00F35E3A"/>
    <w:rsid w:val="00F40191"/>
    <w:rsid w:val="00F4251E"/>
    <w:rsid w:val="00F42FD2"/>
    <w:rsid w:val="00F4351E"/>
    <w:rsid w:val="00F4686D"/>
    <w:rsid w:val="00F476FB"/>
    <w:rsid w:val="00F53027"/>
    <w:rsid w:val="00F64234"/>
    <w:rsid w:val="00F7161B"/>
    <w:rsid w:val="00F73764"/>
    <w:rsid w:val="00F75226"/>
    <w:rsid w:val="00F83C15"/>
    <w:rsid w:val="00F8496E"/>
    <w:rsid w:val="00F90519"/>
    <w:rsid w:val="00F91CC5"/>
    <w:rsid w:val="00F9328A"/>
    <w:rsid w:val="00F93B60"/>
    <w:rsid w:val="00F93C8A"/>
    <w:rsid w:val="00F94C5C"/>
    <w:rsid w:val="00F968FD"/>
    <w:rsid w:val="00F96DEC"/>
    <w:rsid w:val="00F97388"/>
    <w:rsid w:val="00FA1671"/>
    <w:rsid w:val="00FA55DF"/>
    <w:rsid w:val="00FA5E1D"/>
    <w:rsid w:val="00FA5E60"/>
    <w:rsid w:val="00FB0BC6"/>
    <w:rsid w:val="00FB1702"/>
    <w:rsid w:val="00FB20B3"/>
    <w:rsid w:val="00FB2869"/>
    <w:rsid w:val="00FB5107"/>
    <w:rsid w:val="00FB5471"/>
    <w:rsid w:val="00FC0801"/>
    <w:rsid w:val="00FC2314"/>
    <w:rsid w:val="00FC55DA"/>
    <w:rsid w:val="00FC639F"/>
    <w:rsid w:val="00FC66BF"/>
    <w:rsid w:val="00FD0E3F"/>
    <w:rsid w:val="00FD13FB"/>
    <w:rsid w:val="00FD2C25"/>
    <w:rsid w:val="00FD6AD4"/>
    <w:rsid w:val="00FE07E3"/>
    <w:rsid w:val="00FE1370"/>
    <w:rsid w:val="00FE3E2F"/>
    <w:rsid w:val="00FE4454"/>
    <w:rsid w:val="00FE60CD"/>
    <w:rsid w:val="00FF1CD9"/>
    <w:rsid w:val="00FF49B5"/>
    <w:rsid w:val="00FF4FFF"/>
    <w:rsid w:val="00FF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1181"/>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181181"/>
    <w:rPr>
      <w:color w:val="0000FF"/>
      <w:u w:val="single"/>
    </w:rPr>
  </w:style>
  <w:style w:type="paragraph" w:customStyle="1" w:styleId="ConsPlusNormal">
    <w:name w:val="ConsPlusNormal"/>
    <w:uiPriority w:val="99"/>
    <w:qFormat/>
    <w:rsid w:val="0018118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alloon Text"/>
    <w:basedOn w:val="a"/>
    <w:link w:val="a5"/>
    <w:uiPriority w:val="99"/>
    <w:semiHidden/>
    <w:unhideWhenUsed/>
    <w:rsid w:val="00F476FB"/>
    <w:rPr>
      <w:rFonts w:ascii="Tahoma" w:hAnsi="Tahoma" w:cs="Tahoma"/>
      <w:sz w:val="16"/>
      <w:szCs w:val="16"/>
    </w:rPr>
  </w:style>
  <w:style w:type="character" w:customStyle="1" w:styleId="a5">
    <w:name w:val="Текст выноски Знак"/>
    <w:basedOn w:val="a0"/>
    <w:link w:val="a4"/>
    <w:uiPriority w:val="99"/>
    <w:semiHidden/>
    <w:rsid w:val="00F476FB"/>
    <w:rPr>
      <w:rFonts w:ascii="Tahoma" w:eastAsia="Calibri"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1181"/>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181181"/>
    <w:rPr>
      <w:color w:val="0000FF"/>
      <w:u w:val="single"/>
    </w:rPr>
  </w:style>
  <w:style w:type="paragraph" w:customStyle="1" w:styleId="ConsPlusNormal">
    <w:name w:val="ConsPlusNormal"/>
    <w:uiPriority w:val="99"/>
    <w:qFormat/>
    <w:rsid w:val="0018118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alloon Text"/>
    <w:basedOn w:val="a"/>
    <w:link w:val="a5"/>
    <w:uiPriority w:val="99"/>
    <w:semiHidden/>
    <w:unhideWhenUsed/>
    <w:rsid w:val="00F476FB"/>
    <w:rPr>
      <w:rFonts w:ascii="Tahoma" w:hAnsi="Tahoma" w:cs="Tahoma"/>
      <w:sz w:val="16"/>
      <w:szCs w:val="16"/>
    </w:rPr>
  </w:style>
  <w:style w:type="character" w:customStyle="1" w:styleId="a5">
    <w:name w:val="Текст выноски Знак"/>
    <w:basedOn w:val="a0"/>
    <w:link w:val="a4"/>
    <w:uiPriority w:val="99"/>
    <w:semiHidden/>
    <w:rsid w:val="00F476FB"/>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51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ultant.op.ru/region/static4018_00_50_492669/document_notes_inner.htm?" TargetMode="External"/><Relationship Id="rId13" Type="http://schemas.openxmlformats.org/officeDocument/2006/relationships/hyperlink" Target="http://consultant.op.ru/region/static4018_00_50_492669/document_notes_inner.htm?" TargetMode="External"/><Relationship Id="rId18" Type="http://schemas.openxmlformats.org/officeDocument/2006/relationships/hyperlink" Target="http://consultant.op.ru/region/static4018_00_50_492669/document_notes_inner.ht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consultant.op.ru/region/static4018_00_50_492669/document_notes_inner.htm?" TargetMode="External"/><Relationship Id="rId12" Type="http://schemas.openxmlformats.org/officeDocument/2006/relationships/hyperlink" Target="http://consultant.op.ru/region/static4018_00_50_492669/document_notes_inner.htm?" TargetMode="External"/><Relationship Id="rId17" Type="http://schemas.openxmlformats.org/officeDocument/2006/relationships/hyperlink" Target="http://consultant.op.ru/region/static4018_00_50_492669/document_notes_inner.htm?" TargetMode="External"/><Relationship Id="rId2" Type="http://schemas.microsoft.com/office/2007/relationships/stylesWithEffects" Target="stylesWithEffects.xml"/><Relationship Id="rId16" Type="http://schemas.openxmlformats.org/officeDocument/2006/relationships/hyperlink" Target="http://consultant.op.ru/region/static4018_00_50_492669/document_notes_inner.htm?"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consultant.op.ru/region/static4018_00_50_492669/document_notes_inner.htm?" TargetMode="External"/><Relationship Id="rId11" Type="http://schemas.openxmlformats.org/officeDocument/2006/relationships/hyperlink" Target="http://consultant.op.ru/region/static4018_00_50_492669/document_notes_inner.htm?" TargetMode="External"/><Relationship Id="rId5" Type="http://schemas.openxmlformats.org/officeDocument/2006/relationships/hyperlink" Target="http://consultant.op.ru/region/static4018_00_50_492669/document_notes_inner.htm?" TargetMode="External"/><Relationship Id="rId15" Type="http://schemas.openxmlformats.org/officeDocument/2006/relationships/hyperlink" Target="http://consultant.op.ru/region/static4018_00_50_492669/document_notes_inner.htm?" TargetMode="External"/><Relationship Id="rId10" Type="http://schemas.openxmlformats.org/officeDocument/2006/relationships/hyperlink" Target="http://consultant.op.ru/region/static4018_00_50_492669/document_notes_inner.htm?" TargetMode="External"/><Relationship Id="rId19" Type="http://schemas.openxmlformats.org/officeDocument/2006/relationships/hyperlink" Target="http://consultant.op.ru/region/static4018_00_50_492669/document_notes_inner.htm?" TargetMode="External"/><Relationship Id="rId4" Type="http://schemas.openxmlformats.org/officeDocument/2006/relationships/webSettings" Target="webSettings.xml"/><Relationship Id="rId9" Type="http://schemas.openxmlformats.org/officeDocument/2006/relationships/hyperlink" Target="http://consultant.op.ru/region/static4018_00_50_492669/document_notes_inner.htm?" TargetMode="External"/><Relationship Id="rId14" Type="http://schemas.openxmlformats.org/officeDocument/2006/relationships/hyperlink" Target="http://consultant.op.ru/region/static4018_00_50_492669/document_notes_inner.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8372</Words>
  <Characters>47724</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3</cp:revision>
  <cp:lastPrinted>2021-09-24T06:51:00Z</cp:lastPrinted>
  <dcterms:created xsi:type="dcterms:W3CDTF">2021-09-13T06:48:00Z</dcterms:created>
  <dcterms:modified xsi:type="dcterms:W3CDTF">2021-09-24T06:52:00Z</dcterms:modified>
</cp:coreProperties>
</file>